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638"/>
      </w:tblGrid>
      <w:tr w:rsidR="005E6BA7" w:rsidRPr="005E6BA7" w14:paraId="0D2BAB69" w14:textId="77777777">
        <w:trPr>
          <w:trHeight w:val="2880"/>
          <w:jc w:val="center"/>
        </w:trPr>
        <w:tc>
          <w:tcPr>
            <w:tcW w:w="5000" w:type="pct"/>
          </w:tcPr>
          <w:p w14:paraId="14F16E93" w14:textId="3D608CE4" w:rsidR="00C23937" w:rsidRPr="005E6BA7" w:rsidRDefault="00BA0B80" w:rsidP="00EF69B4">
            <w:pPr>
              <w:spacing w:line="360" w:lineRule="atLeast"/>
              <w:ind w:left="720"/>
              <w:jc w:val="center"/>
              <w:rPr>
                <w:rFonts w:asciiTheme="minorHAnsi" w:eastAsiaTheme="majorEastAsia" w:hAnsiTheme="minorHAnsi" w:cstheme="minorHAnsi"/>
                <w:caps/>
                <w:sz w:val="24"/>
                <w:szCs w:val="24"/>
              </w:rPr>
            </w:pPr>
            <w:r w:rsidRPr="00A116F5">
              <w:rPr>
                <w:rFonts w:asciiTheme="minorHAnsi" w:eastAsiaTheme="majorEastAsia" w:hAnsiTheme="minorHAnsi" w:cstheme="minorHAnsi"/>
                <w:caps/>
                <w:noProof/>
              </w:rPr>
              <w:drawing>
                <wp:anchor distT="0" distB="0" distL="114300" distR="114300" simplePos="0" relativeHeight="251658240" behindDoc="0" locked="0" layoutInCell="1" allowOverlap="1" wp14:anchorId="3C09EADC" wp14:editId="5E71840F">
                  <wp:simplePos x="0" y="0"/>
                  <wp:positionH relativeFrom="margin">
                    <wp:align>center</wp:align>
                  </wp:positionH>
                  <wp:positionV relativeFrom="margin">
                    <wp:align>top</wp:align>
                  </wp:positionV>
                  <wp:extent cx="2679700" cy="3022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79700" cy="3022600"/>
                          </a:xfrm>
                          <a:prstGeom prst="rect">
                            <a:avLst/>
                          </a:prstGeom>
                        </pic:spPr>
                      </pic:pic>
                    </a:graphicData>
                  </a:graphic>
                </wp:anchor>
              </w:drawing>
            </w:r>
          </w:p>
        </w:tc>
      </w:tr>
      <w:tr w:rsidR="005E6BA7" w:rsidRPr="005E6BA7" w14:paraId="59835884" w14:textId="77777777">
        <w:trPr>
          <w:trHeight w:val="1440"/>
          <w:jc w:val="center"/>
        </w:trPr>
        <w:sdt>
          <w:sdtPr>
            <w:rPr>
              <w:rFonts w:eastAsiaTheme="majorEastAsia"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DDDDDD" w:themeColor="accent1"/>
                </w:tcBorders>
                <w:vAlign w:val="center"/>
              </w:tcPr>
              <w:p w14:paraId="5F5BA2D9" w14:textId="22C033D1" w:rsidR="00C23937" w:rsidRPr="005E6BA7" w:rsidRDefault="000B70B0" w:rsidP="003A2623">
                <w:pPr>
                  <w:pStyle w:val="NoSpacing"/>
                  <w:jc w:val="center"/>
                  <w:rPr>
                    <w:rFonts w:asciiTheme="minorHAnsi" w:eastAsiaTheme="majorEastAsia" w:hAnsiTheme="minorHAnsi" w:cstheme="minorHAnsi"/>
                    <w:sz w:val="24"/>
                    <w:szCs w:val="24"/>
                  </w:rPr>
                </w:pPr>
                <w:r>
                  <w:rPr>
                    <w:rFonts w:eastAsiaTheme="majorEastAsia" w:cstheme="majorBidi"/>
                    <w:sz w:val="80"/>
                    <w:szCs w:val="80"/>
                  </w:rPr>
                  <w:t>Complaints Handling Policy</w:t>
                </w:r>
              </w:p>
            </w:tc>
          </w:sdtContent>
        </w:sdt>
      </w:tr>
      <w:tr w:rsidR="00563896" w:rsidRPr="005E6BA7" w14:paraId="35ECD374" w14:textId="77777777">
        <w:trPr>
          <w:trHeight w:val="720"/>
          <w:jc w:val="center"/>
        </w:trPr>
        <w:sdt>
          <w:sdtPr>
            <w:rPr>
              <w:rFonts w:asciiTheme="minorHAnsi" w:eastAsiaTheme="majorEastAsia" w:hAnsiTheme="minorHAnsi" w:cstheme="minorHAnsi"/>
              <w:sz w:val="44"/>
              <w:szCs w:val="44"/>
            </w:rPr>
            <w:alias w:val="Company"/>
            <w:tag w:val=""/>
            <w:id w:val="730502206"/>
            <w:dataBinding w:prefixMappings="xmlns:ns0='http://schemas.openxmlformats.org/officeDocument/2006/extended-properties' " w:xpath="/ns0:Properties[1]/ns0:Company[1]" w:storeItemID="{6668398D-A668-4E3E-A5EB-62B293D839F1}"/>
            <w:text/>
          </w:sdtPr>
          <w:sdtContent>
            <w:tc>
              <w:tcPr>
                <w:tcW w:w="5000" w:type="pct"/>
                <w:tcBorders>
                  <w:top w:val="single" w:sz="4" w:space="0" w:color="DDDDDD" w:themeColor="accent1"/>
                </w:tcBorders>
                <w:vAlign w:val="center"/>
              </w:tcPr>
              <w:p w14:paraId="1EE79932" w14:textId="081666D4" w:rsidR="00C23937" w:rsidRPr="005E6BA7" w:rsidRDefault="00BA0B80" w:rsidP="00987352">
                <w:pPr>
                  <w:pStyle w:val="NoSpacing"/>
                  <w:jc w:val="center"/>
                  <w:rPr>
                    <w:rFonts w:asciiTheme="minorHAnsi" w:eastAsiaTheme="majorEastAsia" w:hAnsiTheme="minorHAnsi" w:cstheme="minorHAnsi"/>
                    <w:sz w:val="24"/>
                    <w:szCs w:val="24"/>
                  </w:rPr>
                </w:pPr>
                <w:r w:rsidRPr="00C60F4F">
                  <w:rPr>
                    <w:rFonts w:asciiTheme="minorHAnsi" w:eastAsiaTheme="majorEastAsia" w:hAnsiTheme="minorHAnsi" w:cstheme="minorHAnsi"/>
                    <w:sz w:val="44"/>
                    <w:szCs w:val="44"/>
                  </w:rPr>
                  <w:t>The Lifestyle Clinic</w:t>
                </w:r>
              </w:p>
            </w:tc>
          </w:sdtContent>
        </w:sdt>
      </w:tr>
      <w:tr w:rsidR="00563896" w:rsidRPr="005E6BA7" w14:paraId="0CC852F2" w14:textId="77777777">
        <w:trPr>
          <w:trHeight w:val="360"/>
          <w:jc w:val="center"/>
        </w:trPr>
        <w:tc>
          <w:tcPr>
            <w:tcW w:w="5000" w:type="pct"/>
            <w:vAlign w:val="center"/>
          </w:tcPr>
          <w:p w14:paraId="5978DD22" w14:textId="77777777" w:rsidR="00C23937" w:rsidRPr="005E6BA7" w:rsidRDefault="00C23937">
            <w:pPr>
              <w:pStyle w:val="NoSpacing"/>
              <w:jc w:val="center"/>
              <w:rPr>
                <w:rFonts w:asciiTheme="minorHAnsi" w:hAnsiTheme="minorHAnsi" w:cstheme="minorHAnsi"/>
                <w:sz w:val="24"/>
                <w:szCs w:val="24"/>
              </w:rPr>
            </w:pPr>
          </w:p>
        </w:tc>
      </w:tr>
    </w:tbl>
    <w:p w14:paraId="57383179" w14:textId="77777777" w:rsidR="00C23937" w:rsidRPr="005E6BA7" w:rsidRDefault="00C23937">
      <w:pPr>
        <w:rPr>
          <w:rFonts w:asciiTheme="minorHAnsi" w:hAnsiTheme="minorHAnsi" w:cstheme="minorHAnsi"/>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638"/>
      </w:tblGrid>
      <w:tr w:rsidR="00563896" w:rsidRPr="005E6BA7" w14:paraId="1710B3BB" w14:textId="77777777">
        <w:tc>
          <w:tcPr>
            <w:tcW w:w="5000" w:type="pct"/>
          </w:tcPr>
          <w:p w14:paraId="21CED6BC" w14:textId="77777777" w:rsidR="00C23937" w:rsidRPr="005E6BA7" w:rsidRDefault="00C23937">
            <w:pPr>
              <w:pStyle w:val="NoSpacing"/>
              <w:rPr>
                <w:rFonts w:asciiTheme="minorHAnsi" w:hAnsiTheme="minorHAnsi" w:cstheme="minorHAnsi"/>
                <w:sz w:val="24"/>
                <w:szCs w:val="24"/>
              </w:rPr>
            </w:pPr>
          </w:p>
        </w:tc>
      </w:tr>
    </w:tbl>
    <w:p w14:paraId="76CBC0B5" w14:textId="77777777" w:rsidR="00C23937" w:rsidRPr="00876E56" w:rsidRDefault="00C23937" w:rsidP="0029190E">
      <w:pPr>
        <w:pStyle w:val="Heading1"/>
        <w:rPr>
          <w:rFonts w:asciiTheme="minorHAnsi" w:eastAsia="Microsoft JhengHei" w:hAnsiTheme="minorHAnsi" w:cstheme="minorHAnsi"/>
          <w:color w:val="auto"/>
        </w:rPr>
      </w:pPr>
      <w:bookmarkStart w:id="0" w:name="_Toc26297619"/>
      <w:bookmarkStart w:id="1" w:name="_Toc70961239"/>
      <w:r w:rsidRPr="00876E56">
        <w:rPr>
          <w:rFonts w:asciiTheme="minorHAnsi" w:eastAsia="Microsoft JhengHei" w:hAnsiTheme="minorHAnsi" w:cstheme="minorHAnsi"/>
          <w:color w:val="auto"/>
        </w:rPr>
        <w:t>Policy details</w:t>
      </w:r>
      <w:bookmarkEnd w:id="0"/>
      <w:bookmarkEnd w:id="1"/>
    </w:p>
    <w:tbl>
      <w:tblPr>
        <w:tblStyle w:val="GridTable41"/>
        <w:tblpPr w:leftFromText="180" w:rightFromText="180" w:vertAnchor="text" w:horzAnchor="margin" w:tblpXSpec="center" w:tblpY="374"/>
        <w:tblW w:w="0" w:type="auto"/>
        <w:tblLook w:val="04A0" w:firstRow="1" w:lastRow="0" w:firstColumn="1" w:lastColumn="0" w:noHBand="0" w:noVBand="1"/>
      </w:tblPr>
      <w:tblGrid>
        <w:gridCol w:w="5320"/>
        <w:gridCol w:w="3362"/>
      </w:tblGrid>
      <w:tr w:rsidR="006747A5" w:rsidRPr="00C30ED2" w14:paraId="094742BD" w14:textId="77777777" w:rsidTr="00962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2" w:type="dxa"/>
            <w:gridSpan w:val="2"/>
          </w:tcPr>
          <w:p w14:paraId="17328C91" w14:textId="295C3C55"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Document type: </w:t>
            </w:r>
            <w:r w:rsidR="006F0284">
              <w:rPr>
                <w:rFonts w:asciiTheme="minorHAnsi" w:hAnsiTheme="minorHAnsi" w:cstheme="minorHAnsi"/>
                <w:sz w:val="24"/>
                <w:szCs w:val="24"/>
              </w:rPr>
              <w:t xml:space="preserve"> Governance</w:t>
            </w:r>
          </w:p>
        </w:tc>
      </w:tr>
      <w:tr w:rsidR="006747A5" w:rsidRPr="00C30ED2" w14:paraId="62222249" w14:textId="77777777" w:rsidTr="00962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0" w:type="dxa"/>
          </w:tcPr>
          <w:p w14:paraId="0DD7F8A5"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Document Version </w:t>
            </w:r>
          </w:p>
        </w:tc>
        <w:tc>
          <w:tcPr>
            <w:tcW w:w="3362" w:type="dxa"/>
          </w:tcPr>
          <w:p w14:paraId="316A9D52" w14:textId="77777777" w:rsidR="006747A5" w:rsidRPr="00C30ED2" w:rsidRDefault="006747A5" w:rsidP="00962A3E">
            <w:pPr>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C30ED2">
              <w:rPr>
                <w:rFonts w:asciiTheme="minorHAnsi" w:hAnsiTheme="minorHAnsi" w:cstheme="minorHAnsi"/>
                <w:b/>
                <w:bCs/>
                <w:sz w:val="24"/>
                <w:szCs w:val="24"/>
              </w:rPr>
              <w:t>1.0</w:t>
            </w:r>
          </w:p>
        </w:tc>
      </w:tr>
      <w:tr w:rsidR="006747A5" w:rsidRPr="00C30ED2" w14:paraId="0145A6C4" w14:textId="77777777" w:rsidTr="00962A3E">
        <w:tc>
          <w:tcPr>
            <w:cnfStyle w:val="001000000000" w:firstRow="0" w:lastRow="0" w:firstColumn="1" w:lastColumn="0" w:oddVBand="0" w:evenVBand="0" w:oddHBand="0" w:evenHBand="0" w:firstRowFirstColumn="0" w:firstRowLastColumn="0" w:lastRowFirstColumn="0" w:lastRowLastColumn="0"/>
            <w:tcW w:w="5320" w:type="dxa"/>
          </w:tcPr>
          <w:p w14:paraId="528A4002"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Ratified Date: </w:t>
            </w:r>
          </w:p>
        </w:tc>
        <w:tc>
          <w:tcPr>
            <w:tcW w:w="3362" w:type="dxa"/>
          </w:tcPr>
          <w:p w14:paraId="1CC65F60" w14:textId="30AF9112" w:rsidR="006747A5" w:rsidRPr="00C30ED2" w:rsidRDefault="00000000" w:rsidP="00EF69B4">
            <w:pPr>
              <w:tabs>
                <w:tab w:val="right" w:pos="3146"/>
              </w:tabs>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sdt>
              <w:sdtPr>
                <w:rPr>
                  <w:rFonts w:asciiTheme="minorHAnsi" w:hAnsiTheme="minorHAnsi" w:cstheme="minorHAnsi"/>
                  <w:b/>
                  <w:bCs/>
                  <w:sz w:val="24"/>
                  <w:szCs w:val="24"/>
                </w:rPr>
                <w:alias w:val="Keywords"/>
                <w:tag w:val=""/>
                <w:id w:val="-315028982"/>
                <w:dataBinding w:prefixMappings="xmlns:ns0='http://purl.org/dc/elements/1.1/' xmlns:ns1='http://schemas.openxmlformats.org/package/2006/metadata/core-properties' " w:xpath="/ns1:coreProperties[1]/ns1:keywords[1]" w:storeItemID="{6C3C8BC8-F283-45AE-878A-BAB7291924A1}"/>
                <w:text/>
              </w:sdtPr>
              <w:sdtContent>
                <w:r w:rsidR="00BA0B80">
                  <w:rPr>
                    <w:rFonts w:asciiTheme="minorHAnsi" w:hAnsiTheme="minorHAnsi" w:cstheme="minorHAnsi"/>
                    <w:b/>
                    <w:bCs/>
                    <w:sz w:val="24"/>
                    <w:szCs w:val="24"/>
                  </w:rPr>
                  <w:t>August</w:t>
                </w:r>
                <w:r w:rsidR="009B5B8A">
                  <w:rPr>
                    <w:rFonts w:asciiTheme="minorHAnsi" w:hAnsiTheme="minorHAnsi" w:cstheme="minorHAnsi"/>
                    <w:b/>
                    <w:bCs/>
                    <w:sz w:val="24"/>
                    <w:szCs w:val="24"/>
                  </w:rPr>
                  <w:t xml:space="preserve"> 2023</w:t>
                </w:r>
              </w:sdtContent>
            </w:sdt>
            <w:r w:rsidR="006747A5" w:rsidRPr="00C30ED2">
              <w:rPr>
                <w:rFonts w:asciiTheme="minorHAnsi" w:hAnsiTheme="minorHAnsi" w:cstheme="minorHAnsi"/>
                <w:b/>
                <w:bCs/>
                <w:sz w:val="24"/>
                <w:szCs w:val="24"/>
              </w:rPr>
              <w:tab/>
            </w:r>
          </w:p>
        </w:tc>
      </w:tr>
      <w:tr w:rsidR="006747A5" w:rsidRPr="00C30ED2" w14:paraId="27E1AA1E" w14:textId="77777777" w:rsidTr="00962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0" w:type="dxa"/>
          </w:tcPr>
          <w:p w14:paraId="681B6C37"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Document Manager </w:t>
            </w:r>
          </w:p>
        </w:tc>
        <w:tc>
          <w:tcPr>
            <w:tcW w:w="3362" w:type="dxa"/>
          </w:tcPr>
          <w:p w14:paraId="7F1370F7" w14:textId="5A6A081C" w:rsidR="006747A5" w:rsidRPr="008E3E68" w:rsidRDefault="00BA0B80" w:rsidP="00962A3E">
            <w:pPr>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sz w:val="24"/>
                <w:szCs w:val="24"/>
              </w:rPr>
              <w:t>Nerys Frater</w:t>
            </w:r>
          </w:p>
        </w:tc>
      </w:tr>
      <w:tr w:rsidR="006747A5" w:rsidRPr="00C30ED2" w14:paraId="44186CB5" w14:textId="77777777" w:rsidTr="00962A3E">
        <w:tc>
          <w:tcPr>
            <w:cnfStyle w:val="001000000000" w:firstRow="0" w:lastRow="0" w:firstColumn="1" w:lastColumn="0" w:oddVBand="0" w:evenVBand="0" w:oddHBand="0" w:evenHBand="0" w:firstRowFirstColumn="0" w:firstRowLastColumn="0" w:lastRowFirstColumn="0" w:lastRowLastColumn="0"/>
            <w:tcW w:w="5320" w:type="dxa"/>
          </w:tcPr>
          <w:p w14:paraId="17481A71"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Approved Date:</w:t>
            </w:r>
          </w:p>
        </w:tc>
        <w:tc>
          <w:tcPr>
            <w:tcW w:w="3362" w:type="dxa"/>
          </w:tcPr>
          <w:p w14:paraId="442B16D9" w14:textId="43C882EC" w:rsidR="006747A5" w:rsidRPr="00C30ED2" w:rsidRDefault="00000000" w:rsidP="00987352">
            <w:p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sdt>
              <w:sdtPr>
                <w:rPr>
                  <w:rFonts w:asciiTheme="minorHAnsi" w:hAnsiTheme="minorHAnsi" w:cstheme="minorHAnsi"/>
                  <w:b/>
                  <w:bCs/>
                  <w:sz w:val="24"/>
                  <w:szCs w:val="24"/>
                </w:rPr>
                <w:alias w:val="Keywords"/>
                <w:tag w:val=""/>
                <w:id w:val="1990133752"/>
                <w:dataBinding w:prefixMappings="xmlns:ns0='http://purl.org/dc/elements/1.1/' xmlns:ns1='http://schemas.openxmlformats.org/package/2006/metadata/core-properties' " w:xpath="/ns1:coreProperties[1]/ns1:keywords[1]" w:storeItemID="{6C3C8BC8-F283-45AE-878A-BAB7291924A1}"/>
                <w:text/>
              </w:sdtPr>
              <w:sdtContent>
                <w:r w:rsidR="00BA0B80">
                  <w:rPr>
                    <w:rFonts w:asciiTheme="minorHAnsi" w:hAnsiTheme="minorHAnsi" w:cstheme="minorHAnsi"/>
                    <w:b/>
                    <w:bCs/>
                    <w:sz w:val="24"/>
                    <w:szCs w:val="24"/>
                  </w:rPr>
                  <w:t>August 2023</w:t>
                </w:r>
              </w:sdtContent>
            </w:sdt>
          </w:p>
        </w:tc>
      </w:tr>
      <w:tr w:rsidR="006747A5" w:rsidRPr="00C30ED2" w14:paraId="669C766D" w14:textId="77777777" w:rsidTr="00962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0" w:type="dxa"/>
          </w:tcPr>
          <w:p w14:paraId="780F287A" w14:textId="77777777" w:rsidR="006747A5" w:rsidRPr="00C30ED2" w:rsidRDefault="006747A5" w:rsidP="00962A3E">
            <w:pPr>
              <w:spacing w:after="200"/>
              <w:jc w:val="both"/>
              <w:rPr>
                <w:rFonts w:asciiTheme="minorHAnsi" w:hAnsiTheme="minorHAnsi" w:cstheme="minorHAnsi"/>
                <w:b w:val="0"/>
                <w:bCs w:val="0"/>
                <w:sz w:val="24"/>
                <w:szCs w:val="24"/>
              </w:rPr>
            </w:pPr>
            <w:r w:rsidRPr="00C30ED2">
              <w:rPr>
                <w:rFonts w:asciiTheme="minorHAnsi" w:hAnsiTheme="minorHAnsi" w:cstheme="minorHAnsi"/>
                <w:sz w:val="24"/>
                <w:szCs w:val="24"/>
              </w:rPr>
              <w:t xml:space="preserve">Review Date </w:t>
            </w:r>
          </w:p>
        </w:tc>
        <w:tc>
          <w:tcPr>
            <w:tcW w:w="3362" w:type="dxa"/>
          </w:tcPr>
          <w:p w14:paraId="7890D085" w14:textId="0174F990" w:rsidR="00A863F6" w:rsidRPr="00C30ED2" w:rsidRDefault="00BA0B80" w:rsidP="00962A3E">
            <w:pPr>
              <w:spacing w:after="2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sz w:val="24"/>
                <w:szCs w:val="24"/>
              </w:rPr>
              <w:t>February</w:t>
            </w:r>
            <w:r w:rsidR="00282C09">
              <w:rPr>
                <w:rFonts w:asciiTheme="minorHAnsi" w:hAnsiTheme="minorHAnsi" w:cstheme="minorHAnsi"/>
                <w:b/>
                <w:bCs/>
                <w:sz w:val="24"/>
                <w:szCs w:val="24"/>
              </w:rPr>
              <w:t xml:space="preserve"> </w:t>
            </w:r>
            <w:r w:rsidR="0054205D">
              <w:rPr>
                <w:rFonts w:asciiTheme="minorHAnsi" w:hAnsiTheme="minorHAnsi" w:cstheme="minorHAnsi"/>
                <w:b/>
                <w:bCs/>
                <w:sz w:val="24"/>
                <w:szCs w:val="24"/>
              </w:rPr>
              <w:t>202</w:t>
            </w:r>
            <w:r w:rsidR="00A863F6">
              <w:rPr>
                <w:rFonts w:asciiTheme="minorHAnsi" w:hAnsiTheme="minorHAnsi" w:cstheme="minorHAnsi"/>
                <w:b/>
                <w:bCs/>
                <w:sz w:val="24"/>
                <w:szCs w:val="24"/>
              </w:rPr>
              <w:t>6</w:t>
            </w:r>
          </w:p>
        </w:tc>
      </w:tr>
    </w:tbl>
    <w:p w14:paraId="48F9FB07" w14:textId="77777777" w:rsidR="0029190E" w:rsidRPr="005E6BA7" w:rsidRDefault="0029190E" w:rsidP="0029190E">
      <w:pPr>
        <w:rPr>
          <w:rFonts w:asciiTheme="minorHAnsi" w:hAnsiTheme="minorHAnsi" w:cstheme="minorHAnsi"/>
          <w:sz w:val="24"/>
          <w:szCs w:val="24"/>
        </w:rPr>
      </w:pPr>
    </w:p>
    <w:p w14:paraId="39202258" w14:textId="77777777" w:rsidR="00B024AA" w:rsidRPr="005E6BA7" w:rsidRDefault="00B024AA" w:rsidP="0029190E">
      <w:pPr>
        <w:rPr>
          <w:rFonts w:asciiTheme="minorHAnsi" w:hAnsiTheme="minorHAnsi" w:cstheme="minorHAnsi"/>
          <w:sz w:val="24"/>
          <w:szCs w:val="24"/>
        </w:rPr>
      </w:pPr>
    </w:p>
    <w:p w14:paraId="4110FC67" w14:textId="77777777" w:rsidR="009B5B8A" w:rsidRPr="005E6BA7" w:rsidRDefault="009B5B8A">
      <w:pPr>
        <w:spacing w:after="200" w:line="276" w:lineRule="auto"/>
        <w:rPr>
          <w:rFonts w:asciiTheme="minorHAnsi" w:eastAsia="Microsoft JhengHei" w:hAnsiTheme="minorHAnsi" w:cstheme="minorHAnsi"/>
          <w:sz w:val="24"/>
          <w:szCs w:val="24"/>
        </w:rPr>
      </w:pPr>
    </w:p>
    <w:sdt>
      <w:sdtPr>
        <w:rPr>
          <w:rFonts w:asciiTheme="minorHAnsi" w:eastAsia="Calibri" w:hAnsiTheme="minorHAnsi" w:cstheme="minorHAnsi"/>
          <w:b w:val="0"/>
          <w:bCs w:val="0"/>
          <w:color w:val="auto"/>
          <w:sz w:val="24"/>
          <w:szCs w:val="24"/>
          <w:lang w:val="en-GB" w:eastAsia="en-US"/>
        </w:rPr>
        <w:id w:val="-1521164015"/>
        <w:docPartObj>
          <w:docPartGallery w:val="Table of Contents"/>
          <w:docPartUnique/>
        </w:docPartObj>
      </w:sdtPr>
      <w:sdtEndPr>
        <w:rPr>
          <w:noProof/>
        </w:rPr>
      </w:sdtEndPr>
      <w:sdtContent>
        <w:p w14:paraId="1AB38349" w14:textId="77777777" w:rsidR="00BB6FB4" w:rsidRDefault="00BB6FB4">
          <w:pPr>
            <w:pStyle w:val="TOCHeading"/>
            <w:rPr>
              <w:rFonts w:asciiTheme="minorHAnsi" w:eastAsia="Calibri" w:hAnsiTheme="minorHAnsi" w:cstheme="minorHAnsi"/>
              <w:b w:val="0"/>
              <w:bCs w:val="0"/>
              <w:color w:val="auto"/>
              <w:sz w:val="24"/>
              <w:szCs w:val="24"/>
              <w:lang w:val="en-GB" w:eastAsia="en-US"/>
            </w:rPr>
          </w:pPr>
        </w:p>
        <w:p w14:paraId="340B1320" w14:textId="77777777" w:rsidR="00BB6FB4" w:rsidRDefault="00BB6FB4">
          <w:pPr>
            <w:spacing w:after="200" w:line="276" w:lineRule="auto"/>
            <w:rPr>
              <w:rFonts w:asciiTheme="minorHAnsi" w:hAnsiTheme="minorHAnsi" w:cstheme="minorHAnsi"/>
              <w:sz w:val="24"/>
              <w:szCs w:val="24"/>
            </w:rPr>
          </w:pPr>
          <w:r>
            <w:rPr>
              <w:rFonts w:asciiTheme="minorHAnsi" w:hAnsiTheme="minorHAnsi" w:cstheme="minorHAnsi"/>
              <w:b/>
              <w:bCs/>
              <w:sz w:val="24"/>
              <w:szCs w:val="24"/>
            </w:rPr>
            <w:br w:type="page"/>
          </w:r>
        </w:p>
        <w:p w14:paraId="76DA6997" w14:textId="73C051B2" w:rsidR="0029190E" w:rsidRDefault="0029190E">
          <w:pPr>
            <w:pStyle w:val="TOCHeading"/>
            <w:rPr>
              <w:rFonts w:asciiTheme="minorHAnsi" w:hAnsiTheme="minorHAnsi" w:cstheme="minorHAnsi"/>
              <w:color w:val="auto"/>
            </w:rPr>
          </w:pPr>
          <w:r w:rsidRPr="000C234A">
            <w:rPr>
              <w:rFonts w:asciiTheme="minorHAnsi" w:hAnsiTheme="minorHAnsi" w:cstheme="minorHAnsi"/>
              <w:color w:val="auto"/>
            </w:rPr>
            <w:lastRenderedPageBreak/>
            <w:t>Contents</w:t>
          </w:r>
        </w:p>
        <w:p w14:paraId="2074CDE2" w14:textId="77777777" w:rsidR="009A409D" w:rsidRPr="009A409D" w:rsidRDefault="009A409D" w:rsidP="009A409D">
          <w:pPr>
            <w:rPr>
              <w:lang w:val="en-US" w:eastAsia="ja-JP"/>
            </w:rPr>
          </w:pPr>
        </w:p>
        <w:p w14:paraId="6385483B" w14:textId="48B56B2A" w:rsidR="000C234A" w:rsidRPr="000C234A" w:rsidRDefault="00DD2935">
          <w:pPr>
            <w:pStyle w:val="TOC1"/>
            <w:rPr>
              <w:rFonts w:asciiTheme="minorHAnsi" w:eastAsiaTheme="minorEastAsia" w:hAnsiTheme="minorHAnsi" w:cstheme="minorHAnsi"/>
              <w:noProof/>
              <w:sz w:val="24"/>
              <w:szCs w:val="24"/>
            </w:rPr>
          </w:pPr>
          <w:r w:rsidRPr="000C234A">
            <w:rPr>
              <w:rFonts w:asciiTheme="minorHAnsi" w:hAnsiTheme="minorHAnsi" w:cstheme="minorHAnsi"/>
              <w:sz w:val="24"/>
              <w:szCs w:val="24"/>
            </w:rPr>
            <w:fldChar w:fldCharType="begin"/>
          </w:r>
          <w:r w:rsidR="0029190E" w:rsidRPr="000C234A">
            <w:rPr>
              <w:rFonts w:asciiTheme="minorHAnsi" w:hAnsiTheme="minorHAnsi" w:cstheme="minorHAnsi"/>
              <w:sz w:val="24"/>
              <w:szCs w:val="24"/>
            </w:rPr>
            <w:instrText xml:space="preserve"> TOC \o "1-3" \h \z \u </w:instrText>
          </w:r>
          <w:r w:rsidRPr="000C234A">
            <w:rPr>
              <w:rFonts w:asciiTheme="minorHAnsi" w:hAnsiTheme="minorHAnsi" w:cstheme="minorHAnsi"/>
              <w:sz w:val="24"/>
              <w:szCs w:val="24"/>
            </w:rPr>
            <w:fldChar w:fldCharType="separate"/>
          </w:r>
          <w:hyperlink w:anchor="_Toc70961239" w:history="1">
            <w:r w:rsidR="000C234A" w:rsidRPr="000C234A">
              <w:rPr>
                <w:rStyle w:val="Hyperlink"/>
                <w:rFonts w:asciiTheme="minorHAnsi" w:eastAsia="Microsoft JhengHei" w:hAnsiTheme="minorHAnsi" w:cstheme="minorHAnsi"/>
                <w:noProof/>
                <w:sz w:val="24"/>
                <w:szCs w:val="24"/>
              </w:rPr>
              <w:t>Policy details</w:t>
            </w:r>
            <w:r w:rsidR="000C234A" w:rsidRPr="000C234A">
              <w:rPr>
                <w:rFonts w:asciiTheme="minorHAnsi" w:hAnsiTheme="minorHAnsi" w:cstheme="minorHAnsi"/>
                <w:noProof/>
                <w:webHidden/>
                <w:sz w:val="24"/>
                <w:szCs w:val="24"/>
              </w:rPr>
              <w:tab/>
            </w:r>
            <w:r w:rsidR="000C234A" w:rsidRPr="000C234A">
              <w:rPr>
                <w:rFonts w:asciiTheme="minorHAnsi" w:hAnsiTheme="minorHAnsi" w:cstheme="minorHAnsi"/>
                <w:noProof/>
                <w:webHidden/>
                <w:sz w:val="24"/>
                <w:szCs w:val="24"/>
              </w:rPr>
              <w:fldChar w:fldCharType="begin"/>
            </w:r>
            <w:r w:rsidR="000C234A" w:rsidRPr="000C234A">
              <w:rPr>
                <w:rFonts w:asciiTheme="minorHAnsi" w:hAnsiTheme="minorHAnsi" w:cstheme="minorHAnsi"/>
                <w:noProof/>
                <w:webHidden/>
                <w:sz w:val="24"/>
                <w:szCs w:val="24"/>
              </w:rPr>
              <w:instrText xml:space="preserve"> PAGEREF _Toc70961239 \h </w:instrText>
            </w:r>
            <w:r w:rsidR="000C234A" w:rsidRPr="000C234A">
              <w:rPr>
                <w:rFonts w:asciiTheme="minorHAnsi" w:hAnsiTheme="minorHAnsi" w:cstheme="minorHAnsi"/>
                <w:noProof/>
                <w:webHidden/>
                <w:sz w:val="24"/>
                <w:szCs w:val="24"/>
              </w:rPr>
            </w:r>
            <w:r w:rsidR="000C234A"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1</w:t>
            </w:r>
            <w:r w:rsidR="000C234A" w:rsidRPr="000C234A">
              <w:rPr>
                <w:rFonts w:asciiTheme="minorHAnsi" w:hAnsiTheme="minorHAnsi" w:cstheme="minorHAnsi"/>
                <w:noProof/>
                <w:webHidden/>
                <w:sz w:val="24"/>
                <w:szCs w:val="24"/>
              </w:rPr>
              <w:fldChar w:fldCharType="end"/>
            </w:r>
          </w:hyperlink>
        </w:p>
        <w:p w14:paraId="0B30F2D4" w14:textId="26266B68" w:rsidR="000C234A" w:rsidRPr="000C234A" w:rsidRDefault="000C234A">
          <w:pPr>
            <w:pStyle w:val="TOC1"/>
            <w:rPr>
              <w:rFonts w:asciiTheme="minorHAnsi" w:eastAsiaTheme="minorEastAsia" w:hAnsiTheme="minorHAnsi" w:cstheme="minorHAnsi"/>
              <w:noProof/>
              <w:sz w:val="24"/>
              <w:szCs w:val="24"/>
            </w:rPr>
          </w:pPr>
          <w:hyperlink w:anchor="_Toc70961240" w:history="1">
            <w:r w:rsidRPr="000C234A">
              <w:rPr>
                <w:rStyle w:val="Hyperlink"/>
                <w:rFonts w:asciiTheme="minorHAnsi" w:eastAsia="Times New Roman" w:hAnsiTheme="minorHAnsi" w:cstheme="minorHAnsi"/>
                <w:noProof/>
                <w:sz w:val="24"/>
                <w:szCs w:val="24"/>
                <w:lang w:eastAsia="en-GB"/>
              </w:rPr>
              <w:t>Introduction</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_Toc70961240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3</w:t>
            </w:r>
            <w:r w:rsidRPr="000C234A">
              <w:rPr>
                <w:rFonts w:asciiTheme="minorHAnsi" w:hAnsiTheme="minorHAnsi" w:cstheme="minorHAnsi"/>
                <w:noProof/>
                <w:webHidden/>
                <w:sz w:val="24"/>
                <w:szCs w:val="24"/>
              </w:rPr>
              <w:fldChar w:fldCharType="end"/>
            </w:r>
          </w:hyperlink>
        </w:p>
        <w:p w14:paraId="6FE05800" w14:textId="52BFFF92" w:rsidR="000C234A" w:rsidRPr="000C234A" w:rsidRDefault="000C234A">
          <w:pPr>
            <w:pStyle w:val="TOC1"/>
            <w:rPr>
              <w:rFonts w:asciiTheme="minorHAnsi" w:eastAsiaTheme="minorEastAsia" w:hAnsiTheme="minorHAnsi" w:cstheme="minorHAnsi"/>
              <w:noProof/>
              <w:sz w:val="24"/>
              <w:szCs w:val="24"/>
            </w:rPr>
          </w:pPr>
          <w:hyperlink w:anchor="_Toc70961241" w:history="1">
            <w:r w:rsidRPr="000C234A">
              <w:rPr>
                <w:rStyle w:val="Hyperlink"/>
                <w:rFonts w:asciiTheme="minorHAnsi" w:eastAsia="Times New Roman" w:hAnsiTheme="minorHAnsi" w:cstheme="minorHAnsi"/>
                <w:noProof/>
                <w:sz w:val="24"/>
                <w:szCs w:val="24"/>
                <w:lang w:eastAsia="en-GB"/>
              </w:rPr>
              <w:t>Purpose</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_Toc70961241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3</w:t>
            </w:r>
            <w:r w:rsidRPr="000C234A">
              <w:rPr>
                <w:rFonts w:asciiTheme="minorHAnsi" w:hAnsiTheme="minorHAnsi" w:cstheme="minorHAnsi"/>
                <w:noProof/>
                <w:webHidden/>
                <w:sz w:val="24"/>
                <w:szCs w:val="24"/>
              </w:rPr>
              <w:fldChar w:fldCharType="end"/>
            </w:r>
          </w:hyperlink>
        </w:p>
        <w:p w14:paraId="0C9CDF8E" w14:textId="19DCF638" w:rsidR="000C234A" w:rsidRPr="000C234A" w:rsidRDefault="000C234A">
          <w:pPr>
            <w:pStyle w:val="TOC1"/>
            <w:rPr>
              <w:rFonts w:asciiTheme="minorHAnsi" w:eastAsiaTheme="minorEastAsia" w:hAnsiTheme="minorHAnsi" w:cstheme="minorHAnsi"/>
              <w:noProof/>
              <w:sz w:val="24"/>
              <w:szCs w:val="24"/>
            </w:rPr>
          </w:pPr>
          <w:hyperlink w:anchor="_Toc70961242" w:history="1">
            <w:r w:rsidRPr="000C234A">
              <w:rPr>
                <w:rStyle w:val="Hyperlink"/>
                <w:rFonts w:asciiTheme="minorHAnsi" w:eastAsia="Times New Roman" w:hAnsiTheme="minorHAnsi" w:cstheme="minorHAnsi"/>
                <w:noProof/>
                <w:sz w:val="24"/>
                <w:szCs w:val="24"/>
                <w:lang w:eastAsia="en-GB"/>
              </w:rPr>
              <w:t>Roles and Responsibilities</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_Toc70961242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3</w:t>
            </w:r>
            <w:r w:rsidRPr="000C234A">
              <w:rPr>
                <w:rFonts w:asciiTheme="minorHAnsi" w:hAnsiTheme="minorHAnsi" w:cstheme="minorHAnsi"/>
                <w:noProof/>
                <w:webHidden/>
                <w:sz w:val="24"/>
                <w:szCs w:val="24"/>
              </w:rPr>
              <w:fldChar w:fldCharType="end"/>
            </w:r>
          </w:hyperlink>
        </w:p>
        <w:p w14:paraId="7938FF42" w14:textId="10A22533" w:rsidR="000C234A" w:rsidRPr="000C234A" w:rsidRDefault="000C234A">
          <w:pPr>
            <w:pStyle w:val="TOC1"/>
            <w:rPr>
              <w:rFonts w:asciiTheme="minorHAnsi" w:eastAsiaTheme="minorEastAsia" w:hAnsiTheme="minorHAnsi" w:cstheme="minorHAnsi"/>
              <w:noProof/>
              <w:sz w:val="24"/>
              <w:szCs w:val="24"/>
            </w:rPr>
          </w:pPr>
          <w:hyperlink w:anchor="_Toc70961243" w:history="1">
            <w:r w:rsidRPr="000C234A">
              <w:rPr>
                <w:rStyle w:val="Hyperlink"/>
                <w:rFonts w:asciiTheme="minorHAnsi" w:eastAsia="Times New Roman" w:hAnsiTheme="minorHAnsi" w:cstheme="minorHAnsi"/>
                <w:noProof/>
                <w:sz w:val="24"/>
                <w:szCs w:val="24"/>
                <w:lang w:eastAsia="en-GB"/>
              </w:rPr>
              <w:t>Who Can Make a Complaint</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_Toc70961243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4</w:t>
            </w:r>
            <w:r w:rsidRPr="000C234A">
              <w:rPr>
                <w:rFonts w:asciiTheme="minorHAnsi" w:hAnsiTheme="minorHAnsi" w:cstheme="minorHAnsi"/>
                <w:noProof/>
                <w:webHidden/>
                <w:sz w:val="24"/>
                <w:szCs w:val="24"/>
              </w:rPr>
              <w:fldChar w:fldCharType="end"/>
            </w:r>
          </w:hyperlink>
        </w:p>
        <w:p w14:paraId="1AA57B6B" w14:textId="59B313E9" w:rsidR="000C234A" w:rsidRPr="000C234A" w:rsidRDefault="000C234A">
          <w:pPr>
            <w:pStyle w:val="TOC1"/>
            <w:rPr>
              <w:rFonts w:asciiTheme="minorHAnsi" w:eastAsiaTheme="minorEastAsia" w:hAnsiTheme="minorHAnsi" w:cstheme="minorHAnsi"/>
              <w:noProof/>
              <w:sz w:val="24"/>
              <w:szCs w:val="24"/>
            </w:rPr>
          </w:pPr>
          <w:hyperlink w:anchor="_Toc70961244" w:history="1">
            <w:r w:rsidRPr="000C234A">
              <w:rPr>
                <w:rStyle w:val="Hyperlink"/>
                <w:rFonts w:asciiTheme="minorHAnsi" w:eastAsia="Times New Roman" w:hAnsiTheme="minorHAnsi" w:cstheme="minorHAnsi"/>
                <w:noProof/>
                <w:sz w:val="24"/>
                <w:szCs w:val="24"/>
                <w:lang w:eastAsia="en-GB"/>
              </w:rPr>
              <w:t>How Can a Complaint be Made?</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_Toc70961244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4</w:t>
            </w:r>
            <w:r w:rsidRPr="000C234A">
              <w:rPr>
                <w:rFonts w:asciiTheme="minorHAnsi" w:hAnsiTheme="minorHAnsi" w:cstheme="minorHAnsi"/>
                <w:noProof/>
                <w:webHidden/>
                <w:sz w:val="24"/>
                <w:szCs w:val="24"/>
              </w:rPr>
              <w:fldChar w:fldCharType="end"/>
            </w:r>
          </w:hyperlink>
        </w:p>
        <w:p w14:paraId="597C75D6" w14:textId="61359119" w:rsidR="000C234A" w:rsidRPr="000C234A" w:rsidRDefault="000C234A">
          <w:pPr>
            <w:pStyle w:val="TOC1"/>
            <w:rPr>
              <w:rFonts w:asciiTheme="minorHAnsi" w:eastAsiaTheme="minorEastAsia" w:hAnsiTheme="minorHAnsi" w:cstheme="minorHAnsi"/>
              <w:noProof/>
              <w:sz w:val="24"/>
              <w:szCs w:val="24"/>
            </w:rPr>
          </w:pPr>
          <w:hyperlink w:anchor="_Toc70961245" w:history="1">
            <w:r w:rsidRPr="000C234A">
              <w:rPr>
                <w:rStyle w:val="Hyperlink"/>
                <w:rFonts w:asciiTheme="minorHAnsi" w:eastAsia="Times New Roman" w:hAnsiTheme="minorHAnsi" w:cstheme="minorHAnsi"/>
                <w:noProof/>
                <w:sz w:val="24"/>
                <w:szCs w:val="24"/>
                <w:lang w:eastAsia="en-GB"/>
              </w:rPr>
              <w:t>Complaints Process</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_Toc70961245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4</w:t>
            </w:r>
            <w:r w:rsidRPr="000C234A">
              <w:rPr>
                <w:rFonts w:asciiTheme="minorHAnsi" w:hAnsiTheme="minorHAnsi" w:cstheme="minorHAnsi"/>
                <w:noProof/>
                <w:webHidden/>
                <w:sz w:val="24"/>
                <w:szCs w:val="24"/>
              </w:rPr>
              <w:fldChar w:fldCharType="end"/>
            </w:r>
          </w:hyperlink>
        </w:p>
        <w:p w14:paraId="16C174E7" w14:textId="776CE32D" w:rsidR="000C234A" w:rsidRPr="000C234A" w:rsidRDefault="000C234A" w:rsidP="000C234A">
          <w:pPr>
            <w:pStyle w:val="TOC2"/>
            <w:tabs>
              <w:tab w:val="right" w:leader="dot" w:pos="9628"/>
            </w:tabs>
            <w:ind w:left="0"/>
            <w:rPr>
              <w:rFonts w:asciiTheme="minorHAnsi" w:eastAsiaTheme="minorEastAsia" w:hAnsiTheme="minorHAnsi" w:cstheme="minorHAnsi"/>
              <w:noProof/>
              <w:sz w:val="24"/>
              <w:szCs w:val="24"/>
            </w:rPr>
          </w:pPr>
          <w:hyperlink w:anchor="_Toc70961246" w:history="1">
            <w:r w:rsidRPr="000C234A">
              <w:rPr>
                <w:rStyle w:val="Hyperlink"/>
                <w:rFonts w:asciiTheme="minorHAnsi" w:eastAsia="Times New Roman" w:hAnsiTheme="minorHAnsi" w:cstheme="minorHAnsi"/>
                <w:noProof/>
                <w:sz w:val="24"/>
                <w:szCs w:val="24"/>
                <w:lang w:eastAsia="en-GB"/>
              </w:rPr>
              <w:t>Recording Complaints</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_Toc70961246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5</w:t>
            </w:r>
            <w:r w:rsidRPr="000C234A">
              <w:rPr>
                <w:rFonts w:asciiTheme="minorHAnsi" w:hAnsiTheme="minorHAnsi" w:cstheme="minorHAnsi"/>
                <w:noProof/>
                <w:webHidden/>
                <w:sz w:val="24"/>
                <w:szCs w:val="24"/>
              </w:rPr>
              <w:fldChar w:fldCharType="end"/>
            </w:r>
          </w:hyperlink>
        </w:p>
        <w:p w14:paraId="16AE7373" w14:textId="62EDC71C" w:rsidR="000C234A" w:rsidRPr="000C234A" w:rsidRDefault="000C234A" w:rsidP="000C234A">
          <w:pPr>
            <w:pStyle w:val="TOC2"/>
            <w:tabs>
              <w:tab w:val="right" w:leader="dot" w:pos="9628"/>
            </w:tabs>
            <w:ind w:left="0"/>
            <w:rPr>
              <w:rFonts w:asciiTheme="minorHAnsi" w:eastAsiaTheme="minorEastAsia" w:hAnsiTheme="minorHAnsi" w:cstheme="minorHAnsi"/>
              <w:noProof/>
              <w:sz w:val="24"/>
              <w:szCs w:val="24"/>
            </w:rPr>
          </w:pPr>
          <w:hyperlink w:anchor="_Toc70961247" w:history="1">
            <w:r w:rsidRPr="000C234A">
              <w:rPr>
                <w:rStyle w:val="Hyperlink"/>
                <w:rFonts w:asciiTheme="minorHAnsi" w:eastAsia="Times New Roman" w:hAnsiTheme="minorHAnsi" w:cstheme="minorHAnsi"/>
                <w:noProof/>
                <w:sz w:val="24"/>
                <w:szCs w:val="24"/>
                <w:lang w:eastAsia="en-GB"/>
              </w:rPr>
              <w:t>Learning from Complaints</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_Toc70961247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6</w:t>
            </w:r>
            <w:r w:rsidRPr="000C234A">
              <w:rPr>
                <w:rFonts w:asciiTheme="minorHAnsi" w:hAnsiTheme="minorHAnsi" w:cstheme="minorHAnsi"/>
                <w:noProof/>
                <w:webHidden/>
                <w:sz w:val="24"/>
                <w:szCs w:val="24"/>
              </w:rPr>
              <w:fldChar w:fldCharType="end"/>
            </w:r>
          </w:hyperlink>
        </w:p>
        <w:p w14:paraId="3D8FB8BA" w14:textId="2A077B3D" w:rsidR="000C234A" w:rsidRPr="000C234A" w:rsidRDefault="000C234A" w:rsidP="000C234A">
          <w:pPr>
            <w:pStyle w:val="TOC2"/>
            <w:tabs>
              <w:tab w:val="right" w:leader="dot" w:pos="9628"/>
            </w:tabs>
            <w:ind w:left="0"/>
            <w:rPr>
              <w:rFonts w:asciiTheme="minorHAnsi" w:eastAsiaTheme="minorEastAsia" w:hAnsiTheme="minorHAnsi" w:cstheme="minorHAnsi"/>
              <w:noProof/>
              <w:sz w:val="24"/>
              <w:szCs w:val="24"/>
            </w:rPr>
          </w:pPr>
          <w:hyperlink w:anchor="_Toc70961248" w:history="1">
            <w:r w:rsidRPr="000C234A">
              <w:rPr>
                <w:rStyle w:val="Hyperlink"/>
                <w:rFonts w:asciiTheme="minorHAnsi" w:eastAsia="Times New Roman" w:hAnsiTheme="minorHAnsi" w:cstheme="minorHAnsi"/>
                <w:noProof/>
                <w:sz w:val="24"/>
                <w:szCs w:val="24"/>
                <w:lang w:eastAsia="en-GB"/>
              </w:rPr>
              <w:t>Complaint Form</w:t>
            </w:r>
            <w:r w:rsidRPr="000C234A">
              <w:rPr>
                <w:rFonts w:asciiTheme="minorHAnsi" w:hAnsiTheme="minorHAnsi" w:cstheme="minorHAnsi"/>
                <w:noProof/>
                <w:webHidden/>
                <w:sz w:val="24"/>
                <w:szCs w:val="24"/>
              </w:rPr>
              <w:tab/>
            </w:r>
            <w:r w:rsidRPr="000C234A">
              <w:rPr>
                <w:rFonts w:asciiTheme="minorHAnsi" w:hAnsiTheme="minorHAnsi" w:cstheme="minorHAnsi"/>
                <w:noProof/>
                <w:webHidden/>
                <w:sz w:val="24"/>
                <w:szCs w:val="24"/>
              </w:rPr>
              <w:fldChar w:fldCharType="begin"/>
            </w:r>
            <w:r w:rsidRPr="000C234A">
              <w:rPr>
                <w:rFonts w:asciiTheme="minorHAnsi" w:hAnsiTheme="minorHAnsi" w:cstheme="minorHAnsi"/>
                <w:noProof/>
                <w:webHidden/>
                <w:sz w:val="24"/>
                <w:szCs w:val="24"/>
              </w:rPr>
              <w:instrText xml:space="preserve"> PAGEREF _Toc70961248 \h </w:instrText>
            </w:r>
            <w:r w:rsidRPr="000C234A">
              <w:rPr>
                <w:rFonts w:asciiTheme="minorHAnsi" w:hAnsiTheme="minorHAnsi" w:cstheme="minorHAnsi"/>
                <w:noProof/>
                <w:webHidden/>
                <w:sz w:val="24"/>
                <w:szCs w:val="24"/>
              </w:rPr>
            </w:r>
            <w:r w:rsidRPr="000C234A">
              <w:rPr>
                <w:rFonts w:asciiTheme="minorHAnsi" w:hAnsiTheme="minorHAnsi" w:cstheme="minorHAnsi"/>
                <w:noProof/>
                <w:webHidden/>
                <w:sz w:val="24"/>
                <w:szCs w:val="24"/>
              </w:rPr>
              <w:fldChar w:fldCharType="separate"/>
            </w:r>
            <w:r w:rsidR="009A409D">
              <w:rPr>
                <w:rFonts w:asciiTheme="minorHAnsi" w:hAnsiTheme="minorHAnsi" w:cstheme="minorHAnsi"/>
                <w:noProof/>
                <w:webHidden/>
                <w:sz w:val="24"/>
                <w:szCs w:val="24"/>
              </w:rPr>
              <w:t>7</w:t>
            </w:r>
            <w:r w:rsidRPr="000C234A">
              <w:rPr>
                <w:rFonts w:asciiTheme="minorHAnsi" w:hAnsiTheme="minorHAnsi" w:cstheme="minorHAnsi"/>
                <w:noProof/>
                <w:webHidden/>
                <w:sz w:val="24"/>
                <w:szCs w:val="24"/>
              </w:rPr>
              <w:fldChar w:fldCharType="end"/>
            </w:r>
          </w:hyperlink>
        </w:p>
        <w:p w14:paraId="42FB1D76" w14:textId="142B7DC9" w:rsidR="0047567C" w:rsidRPr="005E6BA7" w:rsidRDefault="00DD2935" w:rsidP="0047567C">
          <w:pPr>
            <w:spacing w:line="276" w:lineRule="auto"/>
            <w:rPr>
              <w:rFonts w:asciiTheme="minorHAnsi" w:hAnsiTheme="minorHAnsi" w:cstheme="minorHAnsi"/>
              <w:noProof/>
              <w:sz w:val="24"/>
              <w:szCs w:val="24"/>
            </w:rPr>
          </w:pPr>
          <w:r w:rsidRPr="000C234A">
            <w:rPr>
              <w:rFonts w:asciiTheme="minorHAnsi" w:hAnsiTheme="minorHAnsi" w:cstheme="minorHAnsi"/>
              <w:bCs/>
              <w:noProof/>
              <w:sz w:val="24"/>
              <w:szCs w:val="24"/>
            </w:rPr>
            <w:fldChar w:fldCharType="end"/>
          </w:r>
        </w:p>
      </w:sdtContent>
    </w:sdt>
    <w:p w14:paraId="2DCFBA02" w14:textId="151FAF47" w:rsidR="000C234A" w:rsidRDefault="000C234A">
      <w:pPr>
        <w:spacing w:after="200" w:line="276" w:lineRule="auto"/>
        <w:rPr>
          <w:rFonts w:asciiTheme="minorHAnsi" w:eastAsia="Times New Roman" w:hAnsiTheme="minorHAnsi" w:cstheme="majorBidi"/>
          <w:b/>
          <w:bCs/>
          <w:sz w:val="28"/>
          <w:szCs w:val="28"/>
          <w:lang w:eastAsia="en-GB"/>
        </w:rPr>
      </w:pPr>
      <w:r>
        <w:rPr>
          <w:rFonts w:asciiTheme="minorHAnsi" w:eastAsia="Times New Roman" w:hAnsiTheme="minorHAnsi"/>
          <w:lang w:eastAsia="en-GB"/>
        </w:rPr>
        <w:br w:type="page"/>
      </w:r>
    </w:p>
    <w:p w14:paraId="36A6232A" w14:textId="175B8A27" w:rsidR="005E6BA7" w:rsidRDefault="005E6BA7" w:rsidP="005E6BA7">
      <w:pPr>
        <w:pStyle w:val="Heading1"/>
        <w:rPr>
          <w:rFonts w:asciiTheme="minorHAnsi" w:eastAsia="Times New Roman" w:hAnsiTheme="minorHAnsi"/>
          <w:color w:val="auto"/>
          <w:lang w:eastAsia="en-GB"/>
        </w:rPr>
      </w:pPr>
      <w:bookmarkStart w:id="2" w:name="_Toc70961240"/>
      <w:r w:rsidRPr="005E6BA7">
        <w:rPr>
          <w:rFonts w:asciiTheme="minorHAnsi" w:eastAsia="Times New Roman" w:hAnsiTheme="minorHAnsi"/>
          <w:color w:val="auto"/>
          <w:lang w:eastAsia="en-GB"/>
        </w:rPr>
        <w:lastRenderedPageBreak/>
        <w:t>In</w:t>
      </w:r>
      <w:r w:rsidR="00B7039B">
        <w:rPr>
          <w:rFonts w:asciiTheme="minorHAnsi" w:eastAsia="Times New Roman" w:hAnsiTheme="minorHAnsi"/>
          <w:color w:val="auto"/>
          <w:lang w:eastAsia="en-GB"/>
        </w:rPr>
        <w:t>tro</w:t>
      </w:r>
      <w:r w:rsidRPr="005E6BA7">
        <w:rPr>
          <w:rFonts w:asciiTheme="minorHAnsi" w:eastAsia="Times New Roman" w:hAnsiTheme="minorHAnsi"/>
          <w:color w:val="auto"/>
          <w:lang w:eastAsia="en-GB"/>
        </w:rPr>
        <w:t>duction</w:t>
      </w:r>
      <w:bookmarkEnd w:id="2"/>
      <w:r w:rsidRPr="005E6BA7">
        <w:rPr>
          <w:rFonts w:asciiTheme="minorHAnsi" w:eastAsia="Times New Roman" w:hAnsiTheme="minorHAnsi"/>
          <w:color w:val="auto"/>
          <w:lang w:eastAsia="en-GB"/>
        </w:rPr>
        <w:t xml:space="preserve"> </w:t>
      </w:r>
    </w:p>
    <w:p w14:paraId="193B33B9" w14:textId="77777777" w:rsidR="000C234A" w:rsidRPr="000C234A" w:rsidRDefault="000C234A" w:rsidP="000C234A">
      <w:pPr>
        <w:rPr>
          <w:lang w:eastAsia="en-GB"/>
        </w:rPr>
      </w:pPr>
    </w:p>
    <w:p w14:paraId="363826A4" w14:textId="61EF44E4" w:rsidR="000C234A" w:rsidRPr="000C234A" w:rsidRDefault="00000000" w:rsidP="000C234A">
      <w:pPr>
        <w:spacing w:line="276" w:lineRule="auto"/>
        <w:jc w:val="both"/>
        <w:rPr>
          <w:rFonts w:asciiTheme="minorHAnsi" w:eastAsia="Microsoft JhengHei" w:hAnsiTheme="minorHAnsi" w:cstheme="minorHAnsi"/>
          <w:sz w:val="24"/>
          <w:szCs w:val="24"/>
        </w:rPr>
      </w:pPr>
      <w:sdt>
        <w:sdtPr>
          <w:rPr>
            <w:rFonts w:asciiTheme="minorHAnsi" w:eastAsia="Microsoft JhengHei" w:hAnsiTheme="minorHAnsi" w:cs="Calibri"/>
            <w:sz w:val="24"/>
            <w:szCs w:val="24"/>
          </w:rPr>
          <w:alias w:val="Company"/>
          <w:id w:val="57276132"/>
          <w:dataBinding w:prefixMappings="xmlns:ns0='http://schemas.openxmlformats.org/officeDocument/2006/extended-properties' " w:xpath="/ns0:Properties[1]/ns0:Company[1]" w:storeItemID="{6668398D-A668-4E3E-A5EB-62B293D839F1}"/>
          <w:text/>
        </w:sdtPr>
        <w:sdtContent>
          <w:r w:rsidR="00BA0B80">
            <w:rPr>
              <w:rFonts w:asciiTheme="minorHAnsi" w:eastAsia="Microsoft JhengHei" w:hAnsiTheme="minorHAnsi" w:cs="Calibri"/>
              <w:sz w:val="24"/>
              <w:szCs w:val="24"/>
            </w:rPr>
            <w:t>The Lifestyle Clinic</w:t>
          </w:r>
        </w:sdtContent>
      </w:sdt>
      <w:r w:rsidR="000C234A" w:rsidRPr="000C234A">
        <w:rPr>
          <w:rFonts w:asciiTheme="minorHAnsi" w:eastAsia="Microsoft JhengHei" w:hAnsiTheme="minorHAnsi" w:cs="Calibri"/>
          <w:sz w:val="24"/>
          <w:szCs w:val="24"/>
        </w:rPr>
        <w:t xml:space="preserve"> </w:t>
      </w:r>
      <w:r w:rsidR="000C234A" w:rsidRPr="000C234A">
        <w:rPr>
          <w:rFonts w:asciiTheme="minorHAnsi" w:eastAsia="Microsoft JhengHei" w:hAnsiTheme="minorHAnsi" w:cstheme="minorHAnsi"/>
          <w:sz w:val="24"/>
          <w:szCs w:val="24"/>
        </w:rPr>
        <w:t>strive to provide high quality services that are safe and effective</w:t>
      </w:r>
      <w:r w:rsidR="009B5B8A">
        <w:rPr>
          <w:rFonts w:asciiTheme="minorHAnsi" w:eastAsia="Microsoft JhengHei" w:hAnsiTheme="minorHAnsi" w:cstheme="minorHAnsi"/>
          <w:sz w:val="24"/>
          <w:szCs w:val="24"/>
        </w:rPr>
        <w:t>.</w:t>
      </w:r>
      <w:r w:rsidR="000C234A" w:rsidRPr="000C234A">
        <w:rPr>
          <w:rFonts w:asciiTheme="minorHAnsi" w:eastAsia="Microsoft JhengHei" w:hAnsiTheme="minorHAnsi" w:cstheme="minorHAnsi"/>
          <w:sz w:val="24"/>
          <w:szCs w:val="24"/>
        </w:rPr>
        <w:t xml:space="preserve"> </w:t>
      </w:r>
      <w:r w:rsidR="009B5B8A">
        <w:rPr>
          <w:rFonts w:asciiTheme="minorHAnsi" w:eastAsia="Microsoft JhengHei" w:hAnsiTheme="minorHAnsi" w:cstheme="minorHAnsi"/>
          <w:sz w:val="24"/>
          <w:szCs w:val="24"/>
        </w:rPr>
        <w:t>S</w:t>
      </w:r>
      <w:r w:rsidR="000C234A" w:rsidRPr="000C234A">
        <w:rPr>
          <w:rFonts w:asciiTheme="minorHAnsi" w:eastAsia="Microsoft JhengHei" w:hAnsiTheme="minorHAnsi" w:cstheme="minorHAnsi"/>
          <w:sz w:val="24"/>
          <w:szCs w:val="24"/>
        </w:rPr>
        <w:t xml:space="preserve">hould we not meet this, we are committed to resolving issues or concerns about the service to ensure the patient is satisfied. </w:t>
      </w:r>
    </w:p>
    <w:p w14:paraId="232F3DBE"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66606588"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We believe that we are able to learn from all complaints and continually improve the quality of the care and service that we deliver. </w:t>
      </w:r>
    </w:p>
    <w:p w14:paraId="1B240580"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4FF3B2FA"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This policy outlines the commitment to treat all complaints and concerns about the service provided. </w:t>
      </w:r>
    </w:p>
    <w:p w14:paraId="5325F27E"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71D4A529"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Information about the complaint process is available to all patients so that they are able to raise any concerns. </w:t>
      </w:r>
    </w:p>
    <w:p w14:paraId="05D10A7D"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1E9FE04C" w14:textId="4DB7D9FC" w:rsidR="00B62472" w:rsidRPr="009B5B8A" w:rsidRDefault="000C234A" w:rsidP="00396708">
      <w:pPr>
        <w:jc w:val="both"/>
        <w:rPr>
          <w:rFonts w:asciiTheme="minorHAnsi" w:eastAsia="Microsoft JhengHei" w:hAnsiTheme="minorHAnsi" w:cs="Calibri"/>
          <w:sz w:val="24"/>
          <w:szCs w:val="24"/>
        </w:rPr>
      </w:pPr>
      <w:r w:rsidRPr="000C234A">
        <w:rPr>
          <w:rFonts w:asciiTheme="minorHAnsi" w:eastAsia="Microsoft JhengHei" w:hAnsiTheme="minorHAnsi" w:cstheme="minorHAnsi"/>
          <w:sz w:val="24"/>
          <w:szCs w:val="24"/>
        </w:rPr>
        <w:t xml:space="preserve">The policy applies to complaints made against services or staff at </w:t>
      </w:r>
      <w:sdt>
        <w:sdtPr>
          <w:rPr>
            <w:rFonts w:asciiTheme="minorHAnsi" w:eastAsia="Microsoft JhengHei" w:hAnsiTheme="minorHAnsi" w:cs="Calibri"/>
            <w:sz w:val="24"/>
            <w:szCs w:val="24"/>
          </w:rPr>
          <w:alias w:val="Company"/>
          <w:id w:val="57276133"/>
          <w:dataBinding w:prefixMappings="xmlns:ns0='http://schemas.openxmlformats.org/officeDocument/2006/extended-properties' " w:xpath="/ns0:Properties[1]/ns0:Company[1]" w:storeItemID="{6668398D-A668-4E3E-A5EB-62B293D839F1}"/>
          <w:text/>
        </w:sdtPr>
        <w:sdtContent>
          <w:r w:rsidR="00BA0B80">
            <w:rPr>
              <w:rFonts w:asciiTheme="minorHAnsi" w:eastAsia="Microsoft JhengHei" w:hAnsiTheme="minorHAnsi" w:cs="Calibri"/>
              <w:sz w:val="24"/>
              <w:szCs w:val="24"/>
            </w:rPr>
            <w:t>The Lifestyle Clinic</w:t>
          </w:r>
        </w:sdtContent>
      </w:sdt>
      <w:r w:rsidR="009B5B8A">
        <w:rPr>
          <w:rFonts w:asciiTheme="minorHAnsi" w:eastAsia="Microsoft JhengHei" w:hAnsiTheme="minorHAnsi" w:cs="Calibri"/>
          <w:sz w:val="24"/>
          <w:szCs w:val="24"/>
        </w:rPr>
        <w:t xml:space="preserve">, </w:t>
      </w:r>
      <w:r w:rsidRPr="000C234A">
        <w:rPr>
          <w:rFonts w:asciiTheme="minorHAnsi" w:eastAsia="Microsoft JhengHei" w:hAnsiTheme="minorHAnsi" w:cstheme="minorHAnsi"/>
          <w:sz w:val="24"/>
          <w:szCs w:val="24"/>
        </w:rPr>
        <w:t xml:space="preserve">and those against independent health practitioners with practice and privileging rights at the location. </w:t>
      </w:r>
    </w:p>
    <w:p w14:paraId="39E4FB61" w14:textId="5A822ED7" w:rsidR="005E6BA7" w:rsidRDefault="000C234A" w:rsidP="005E6BA7">
      <w:pPr>
        <w:pStyle w:val="Heading1"/>
        <w:rPr>
          <w:rFonts w:asciiTheme="minorHAnsi" w:eastAsia="Times New Roman" w:hAnsiTheme="minorHAnsi"/>
          <w:color w:val="auto"/>
          <w:lang w:eastAsia="en-GB"/>
        </w:rPr>
      </w:pPr>
      <w:bookmarkStart w:id="3" w:name="_Toc70961241"/>
      <w:r>
        <w:rPr>
          <w:rFonts w:asciiTheme="minorHAnsi" w:eastAsia="Times New Roman" w:hAnsiTheme="minorHAnsi"/>
          <w:color w:val="auto"/>
          <w:lang w:eastAsia="en-GB"/>
        </w:rPr>
        <w:t>Purpose</w:t>
      </w:r>
      <w:bookmarkEnd w:id="3"/>
    </w:p>
    <w:p w14:paraId="4F4BC373" w14:textId="77777777" w:rsidR="000C234A" w:rsidRPr="000C234A" w:rsidRDefault="000C234A" w:rsidP="000C234A">
      <w:pPr>
        <w:rPr>
          <w:lang w:eastAsia="en-GB"/>
        </w:rPr>
      </w:pPr>
    </w:p>
    <w:p w14:paraId="6BB8D788"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purpose of the policy is to: </w:t>
      </w:r>
    </w:p>
    <w:p w14:paraId="2D317411" w14:textId="77777777" w:rsidR="000C234A" w:rsidRPr="000C234A" w:rsidRDefault="000C234A" w:rsidP="000C234A">
      <w:pPr>
        <w:jc w:val="both"/>
        <w:rPr>
          <w:rFonts w:asciiTheme="minorHAnsi" w:eastAsia="Microsoft JhengHei" w:hAnsiTheme="minorHAnsi" w:cstheme="minorHAnsi"/>
          <w:sz w:val="24"/>
          <w:szCs w:val="24"/>
        </w:rPr>
      </w:pPr>
    </w:p>
    <w:p w14:paraId="5D3E8D29" w14:textId="0FB5BD4C"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Establish a clear process within complaints so that they can be managed and properly investigated in a non-judgemental, appropriate</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and timely manner.</w:t>
      </w:r>
    </w:p>
    <w:p w14:paraId="43BA47B2" w14:textId="77777777" w:rsidR="000C234A" w:rsidRPr="000C234A" w:rsidRDefault="000C234A" w:rsidP="000C234A">
      <w:pPr>
        <w:ind w:left="720"/>
        <w:jc w:val="both"/>
        <w:rPr>
          <w:rFonts w:asciiTheme="minorHAnsi" w:eastAsia="Microsoft JhengHei" w:hAnsiTheme="minorHAnsi" w:cstheme="minorHAnsi"/>
          <w:sz w:val="24"/>
          <w:szCs w:val="24"/>
        </w:rPr>
      </w:pPr>
    </w:p>
    <w:p w14:paraId="5C5D3D6C" w14:textId="79730D33"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To enable staff at </w:t>
      </w:r>
      <w:sdt>
        <w:sdtPr>
          <w:rPr>
            <w:rFonts w:asciiTheme="minorHAnsi" w:eastAsia="Microsoft JhengHei" w:hAnsiTheme="minorHAnsi" w:cs="Calibri"/>
            <w:sz w:val="24"/>
            <w:szCs w:val="24"/>
          </w:rPr>
          <w:alias w:val="Company"/>
          <w:id w:val="57276136"/>
          <w:dataBinding w:prefixMappings="xmlns:ns0='http://schemas.openxmlformats.org/officeDocument/2006/extended-properties' " w:xpath="/ns0:Properties[1]/ns0:Company[1]" w:storeItemID="{6668398D-A668-4E3E-A5EB-62B293D839F1}"/>
          <w:text/>
        </w:sdtPr>
        <w:sdtContent>
          <w:r w:rsidR="00BA0B80">
            <w:rPr>
              <w:rFonts w:asciiTheme="minorHAnsi" w:eastAsia="Microsoft JhengHei" w:hAnsiTheme="minorHAnsi" w:cs="Calibri"/>
              <w:sz w:val="24"/>
              <w:szCs w:val="24"/>
            </w:rPr>
            <w:t>The Lifestyle Clinic</w:t>
          </w:r>
        </w:sdtContent>
      </w:sdt>
      <w:r w:rsidRPr="000C234A">
        <w:rPr>
          <w:rFonts w:asciiTheme="minorHAnsi" w:eastAsia="Microsoft JhengHei" w:hAnsiTheme="minorHAnsi" w:cs="Calibri"/>
          <w:sz w:val="24"/>
          <w:szCs w:val="24"/>
        </w:rPr>
        <w:t xml:space="preserve"> </w:t>
      </w:r>
      <w:r w:rsidRPr="000C234A">
        <w:rPr>
          <w:rFonts w:asciiTheme="minorHAnsi" w:eastAsia="Microsoft JhengHei" w:hAnsiTheme="minorHAnsi" w:cstheme="minorHAnsi"/>
          <w:sz w:val="24"/>
          <w:szCs w:val="24"/>
        </w:rPr>
        <w:t xml:space="preserve">to sympathetically manage complaints at a local level. </w:t>
      </w:r>
    </w:p>
    <w:p w14:paraId="000A3633" w14:textId="77777777" w:rsidR="000C234A" w:rsidRPr="000C234A" w:rsidRDefault="000C234A" w:rsidP="000C234A">
      <w:pPr>
        <w:jc w:val="both"/>
        <w:rPr>
          <w:rFonts w:asciiTheme="minorHAnsi" w:eastAsia="Microsoft JhengHei" w:hAnsiTheme="minorHAnsi" w:cstheme="minorHAnsi"/>
          <w:sz w:val="24"/>
          <w:szCs w:val="24"/>
        </w:rPr>
      </w:pPr>
    </w:p>
    <w:p w14:paraId="22CDED77" w14:textId="77777777"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Ensure that patients know how to complain. </w:t>
      </w:r>
    </w:p>
    <w:p w14:paraId="511BA4C7"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 </w:t>
      </w:r>
    </w:p>
    <w:p w14:paraId="2C8D56C3" w14:textId="4A2BC7E1"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Ensure that patients feel confident that their complaint will be dealt with seriously, investigated appropriately</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and findings will be learned from.</w:t>
      </w:r>
    </w:p>
    <w:p w14:paraId="454642F8" w14:textId="77777777" w:rsidR="000C234A" w:rsidRPr="000C234A" w:rsidRDefault="000C234A" w:rsidP="000C234A">
      <w:pPr>
        <w:jc w:val="both"/>
        <w:rPr>
          <w:rFonts w:asciiTheme="minorHAnsi" w:eastAsia="Microsoft JhengHei" w:hAnsiTheme="minorHAnsi" w:cstheme="minorHAnsi"/>
          <w:sz w:val="24"/>
          <w:szCs w:val="24"/>
        </w:rPr>
      </w:pPr>
    </w:p>
    <w:p w14:paraId="3383EC8D" w14:textId="7625E0E2" w:rsidR="000C234A" w:rsidRPr="000C234A" w:rsidRDefault="000C234A" w:rsidP="000C234A">
      <w:pPr>
        <w:numPr>
          <w:ilvl w:val="0"/>
          <w:numId w:val="4"/>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Compliance with this policy will ensure that patients will meet the standards of the</w:t>
      </w:r>
      <w:r>
        <w:rPr>
          <w:rFonts w:asciiTheme="minorHAnsi" w:eastAsia="Microsoft JhengHei" w:hAnsiTheme="minorHAnsi" w:cstheme="minorHAnsi"/>
          <w:sz w:val="24"/>
          <w:szCs w:val="24"/>
        </w:rPr>
        <w:t>:</w:t>
      </w:r>
    </w:p>
    <w:p w14:paraId="6716A97F" w14:textId="77777777" w:rsidR="000C234A" w:rsidRPr="000C234A" w:rsidRDefault="000C234A" w:rsidP="000C234A">
      <w:pPr>
        <w:jc w:val="both"/>
        <w:rPr>
          <w:rFonts w:asciiTheme="minorHAnsi" w:eastAsia="Microsoft JhengHei" w:hAnsiTheme="minorHAnsi" w:cstheme="minorHAnsi"/>
          <w:sz w:val="24"/>
          <w:szCs w:val="24"/>
        </w:rPr>
      </w:pPr>
    </w:p>
    <w:p w14:paraId="6B7169E4" w14:textId="283BC11F" w:rsidR="000C234A" w:rsidRPr="000C234A" w:rsidRDefault="000C234A" w:rsidP="000C234A">
      <w:pPr>
        <w:numPr>
          <w:ilvl w:val="1"/>
          <w:numId w:val="5"/>
        </w:num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Regulations of the Healthcare and Social care Act 2008 (regulated activities) Regulations 2014</w:t>
      </w:r>
      <w:r w:rsidR="009B5B8A">
        <w:rPr>
          <w:rFonts w:asciiTheme="minorHAnsi" w:eastAsia="Microsoft JhengHei" w:hAnsiTheme="minorHAnsi" w:cstheme="minorHAnsi"/>
          <w:sz w:val="24"/>
          <w:szCs w:val="24"/>
        </w:rPr>
        <w:t>.</w:t>
      </w:r>
    </w:p>
    <w:p w14:paraId="41172F8A" w14:textId="7F982186" w:rsidR="00D34826" w:rsidRDefault="000C234A" w:rsidP="00C84ED6">
      <w:pPr>
        <w:numPr>
          <w:ilvl w:val="1"/>
          <w:numId w:val="5"/>
        </w:numPr>
        <w:jc w:val="both"/>
        <w:rPr>
          <w:rFonts w:asciiTheme="minorHAnsi" w:eastAsia="Microsoft JhengHei" w:hAnsiTheme="minorHAnsi" w:cstheme="minorHAnsi"/>
        </w:rPr>
      </w:pPr>
      <w:r w:rsidRPr="000C234A">
        <w:rPr>
          <w:rFonts w:asciiTheme="minorHAnsi" w:eastAsia="Microsoft JhengHei" w:hAnsiTheme="minorHAnsi" w:cstheme="minorHAnsi"/>
          <w:sz w:val="24"/>
          <w:szCs w:val="24"/>
        </w:rPr>
        <w:t>Independent sector code of practice management of patient complaints.</w:t>
      </w:r>
      <w:r w:rsidRPr="00D853AF">
        <w:rPr>
          <w:rFonts w:asciiTheme="minorHAnsi" w:eastAsia="Microsoft JhengHei" w:hAnsiTheme="minorHAnsi" w:cstheme="minorHAnsi"/>
        </w:rPr>
        <w:t xml:space="preserve"> </w:t>
      </w:r>
    </w:p>
    <w:p w14:paraId="0A4B0C7E" w14:textId="7C2AE628" w:rsidR="009706BB" w:rsidRDefault="009706BB" w:rsidP="009706BB">
      <w:pPr>
        <w:jc w:val="both"/>
        <w:rPr>
          <w:rFonts w:asciiTheme="minorHAnsi" w:eastAsia="Microsoft JhengHei" w:hAnsiTheme="minorHAnsi" w:cstheme="minorHAnsi"/>
        </w:rPr>
      </w:pPr>
    </w:p>
    <w:p w14:paraId="404F240E" w14:textId="77777777" w:rsidR="009706BB" w:rsidRDefault="009706BB" w:rsidP="009706BB">
      <w:pPr>
        <w:pStyle w:val="Heading1"/>
        <w:rPr>
          <w:rFonts w:asciiTheme="minorHAnsi" w:eastAsia="Times New Roman" w:hAnsiTheme="minorHAnsi"/>
          <w:color w:val="auto"/>
          <w:lang w:eastAsia="en-GB"/>
        </w:rPr>
      </w:pPr>
      <w:bookmarkStart w:id="4" w:name="_Toc140091972"/>
      <w:r w:rsidRPr="00717C45">
        <w:rPr>
          <w:rFonts w:asciiTheme="minorHAnsi" w:eastAsia="Times New Roman" w:hAnsiTheme="minorHAnsi"/>
          <w:color w:val="auto"/>
          <w:lang w:eastAsia="en-GB"/>
        </w:rPr>
        <w:lastRenderedPageBreak/>
        <w:t>Definitions</w:t>
      </w:r>
      <w:bookmarkEnd w:id="4"/>
    </w:p>
    <w:p w14:paraId="37270427" w14:textId="77777777" w:rsidR="009706BB" w:rsidRPr="004B2802" w:rsidRDefault="009706BB" w:rsidP="009706BB">
      <w:pPr>
        <w:pStyle w:val="Heading1"/>
        <w:rPr>
          <w:rFonts w:asciiTheme="minorHAnsi" w:eastAsia="Microsoft JhengHei" w:hAnsiTheme="minorHAnsi" w:cstheme="minorHAnsi"/>
          <w:b w:val="0"/>
          <w:bCs w:val="0"/>
          <w:color w:val="auto"/>
          <w:sz w:val="24"/>
          <w:szCs w:val="24"/>
        </w:rPr>
      </w:pPr>
      <w:bookmarkStart w:id="5" w:name="_Toc140091973"/>
      <w:r w:rsidRPr="004B2802">
        <w:rPr>
          <w:rFonts w:asciiTheme="minorHAnsi" w:eastAsia="Microsoft JhengHei" w:hAnsiTheme="minorHAnsi" w:cstheme="minorHAnsi"/>
          <w:b w:val="0"/>
          <w:bCs w:val="0"/>
          <w:color w:val="auto"/>
          <w:sz w:val="24"/>
          <w:szCs w:val="24"/>
        </w:rPr>
        <w:t>A ‘complaint’ is defined as any expression of dissatisfaction, either verbal or in writing, about an act, omission or decision made by a person or a member of their family, which requires a response. Any comments, concerns, general enquiries or suggestions are not classed as complaints.</w:t>
      </w:r>
      <w:bookmarkEnd w:id="5"/>
      <w:r w:rsidRPr="004B2802">
        <w:rPr>
          <w:rFonts w:asciiTheme="minorHAnsi" w:eastAsia="Microsoft JhengHei" w:hAnsiTheme="minorHAnsi" w:cstheme="minorHAnsi"/>
          <w:b w:val="0"/>
          <w:bCs w:val="0"/>
          <w:color w:val="auto"/>
          <w:sz w:val="24"/>
          <w:szCs w:val="24"/>
        </w:rPr>
        <w:t xml:space="preserve"> </w:t>
      </w:r>
    </w:p>
    <w:p w14:paraId="6ED7288D" w14:textId="0B36592F" w:rsidR="009706BB" w:rsidRPr="0059066D" w:rsidRDefault="009706BB" w:rsidP="009706BB">
      <w:pPr>
        <w:pStyle w:val="Heading1"/>
        <w:rPr>
          <w:rFonts w:asciiTheme="minorHAnsi" w:eastAsia="Microsoft JhengHei" w:hAnsiTheme="minorHAnsi" w:cstheme="minorHAnsi"/>
          <w:b w:val="0"/>
          <w:bCs w:val="0"/>
          <w:color w:val="auto"/>
          <w:sz w:val="24"/>
          <w:szCs w:val="24"/>
        </w:rPr>
      </w:pPr>
      <w:bookmarkStart w:id="6" w:name="_Toc140091974"/>
      <w:r w:rsidRPr="004B2802">
        <w:rPr>
          <w:rFonts w:asciiTheme="minorHAnsi" w:eastAsia="Microsoft JhengHei" w:hAnsiTheme="minorHAnsi" w:cstheme="minorHAnsi"/>
          <w:b w:val="0"/>
          <w:bCs w:val="0"/>
          <w:color w:val="auto"/>
          <w:sz w:val="24"/>
          <w:szCs w:val="24"/>
        </w:rPr>
        <w:t>A ‘concern’ is any issue causing concern to the patient or relative relating to their treatment. Concerns are normally raised informally and are usually resolved at local level by the manager.</w:t>
      </w:r>
      <w:bookmarkEnd w:id="6"/>
      <w:r w:rsidRPr="004B2802">
        <w:rPr>
          <w:rFonts w:asciiTheme="minorHAnsi" w:eastAsia="Microsoft JhengHei" w:hAnsiTheme="minorHAnsi" w:cstheme="minorHAnsi"/>
          <w:b w:val="0"/>
          <w:bCs w:val="0"/>
          <w:color w:val="auto"/>
          <w:sz w:val="24"/>
          <w:szCs w:val="24"/>
        </w:rPr>
        <w:t xml:space="preserve"> </w:t>
      </w:r>
    </w:p>
    <w:p w14:paraId="4F3BA800" w14:textId="77777777" w:rsidR="009706BB" w:rsidRDefault="009706BB" w:rsidP="009706BB">
      <w:pPr>
        <w:pStyle w:val="Heading1"/>
        <w:rPr>
          <w:rFonts w:asciiTheme="minorHAnsi" w:eastAsia="Times New Roman" w:hAnsiTheme="minorHAnsi"/>
          <w:color w:val="auto"/>
          <w:lang w:eastAsia="en-GB"/>
        </w:rPr>
      </w:pPr>
      <w:bookmarkStart w:id="7" w:name="_Toc140091975"/>
      <w:r w:rsidRPr="0059066D">
        <w:rPr>
          <w:rFonts w:asciiTheme="minorHAnsi" w:eastAsia="Times New Roman" w:hAnsiTheme="minorHAnsi"/>
          <w:color w:val="auto"/>
          <w:lang w:eastAsia="en-GB"/>
        </w:rPr>
        <w:t>Complaints excluded from this policy</w:t>
      </w:r>
      <w:bookmarkEnd w:id="7"/>
    </w:p>
    <w:p w14:paraId="3EA8EEBA" w14:textId="77777777" w:rsidR="009706BB" w:rsidRPr="0059066D" w:rsidRDefault="009706BB" w:rsidP="009706BB">
      <w:pPr>
        <w:rPr>
          <w:rFonts w:asciiTheme="minorHAnsi" w:eastAsia="Microsoft JhengHei" w:hAnsiTheme="minorHAnsi" w:cstheme="minorHAnsi"/>
          <w:sz w:val="24"/>
          <w:szCs w:val="24"/>
        </w:rPr>
      </w:pPr>
    </w:p>
    <w:p w14:paraId="71DB3088" w14:textId="77777777" w:rsidR="009706BB" w:rsidRPr="0059066D" w:rsidRDefault="009706BB" w:rsidP="009706BB">
      <w:pPr>
        <w:rPr>
          <w:rFonts w:asciiTheme="minorHAnsi" w:eastAsia="Microsoft JhengHei" w:hAnsiTheme="minorHAnsi" w:cstheme="minorHAnsi"/>
          <w:sz w:val="24"/>
          <w:szCs w:val="24"/>
        </w:rPr>
      </w:pPr>
      <w:r w:rsidRPr="0059066D">
        <w:rPr>
          <w:rFonts w:asciiTheme="minorHAnsi" w:eastAsia="Microsoft JhengHei" w:hAnsiTheme="minorHAnsi" w:cstheme="minorHAnsi"/>
          <w:sz w:val="24"/>
          <w:szCs w:val="24"/>
        </w:rPr>
        <w:t>The following complaints are excluded from</w:t>
      </w:r>
      <w:r>
        <w:rPr>
          <w:rFonts w:asciiTheme="minorHAnsi" w:eastAsia="Microsoft JhengHei" w:hAnsiTheme="minorHAnsi" w:cstheme="minorHAnsi"/>
          <w:sz w:val="24"/>
          <w:szCs w:val="24"/>
        </w:rPr>
        <w:t xml:space="preserve"> this policy: </w:t>
      </w:r>
    </w:p>
    <w:p w14:paraId="00E1BEE1" w14:textId="77777777" w:rsidR="009706BB" w:rsidRDefault="009706BB" w:rsidP="009706BB">
      <w:pPr>
        <w:rPr>
          <w:rFonts w:asciiTheme="minorHAnsi" w:eastAsia="Microsoft JhengHei" w:hAnsiTheme="minorHAnsi" w:cstheme="minorHAnsi"/>
          <w:sz w:val="24"/>
          <w:szCs w:val="24"/>
        </w:rPr>
      </w:pPr>
    </w:p>
    <w:p w14:paraId="6F647FBF" w14:textId="77777777" w:rsidR="009706BB" w:rsidRPr="0059066D" w:rsidRDefault="009706BB" w:rsidP="009706BB">
      <w:pPr>
        <w:pStyle w:val="ListParagraph"/>
        <w:numPr>
          <w:ilvl w:val="0"/>
          <w:numId w:val="10"/>
        </w:numPr>
        <w:rPr>
          <w:rFonts w:asciiTheme="minorHAnsi" w:eastAsia="Microsoft JhengHei" w:hAnsiTheme="minorHAnsi" w:cstheme="minorHAnsi"/>
          <w:sz w:val="24"/>
          <w:szCs w:val="24"/>
        </w:rPr>
      </w:pPr>
      <w:r w:rsidRPr="0059066D">
        <w:rPr>
          <w:rFonts w:asciiTheme="minorHAnsi" w:eastAsia="Microsoft JhengHei" w:hAnsiTheme="minorHAnsi" w:cstheme="minorHAnsi"/>
          <w:sz w:val="24"/>
          <w:szCs w:val="24"/>
        </w:rPr>
        <w:t>A complaint made by a staff member relating to their employment;</w:t>
      </w:r>
    </w:p>
    <w:p w14:paraId="7D85C390" w14:textId="77777777" w:rsidR="009706BB" w:rsidRPr="0059066D" w:rsidRDefault="009706BB" w:rsidP="009706BB">
      <w:pPr>
        <w:pStyle w:val="ListParagraph"/>
        <w:numPr>
          <w:ilvl w:val="0"/>
          <w:numId w:val="10"/>
        </w:numPr>
        <w:rPr>
          <w:rFonts w:asciiTheme="minorHAnsi" w:eastAsia="Microsoft JhengHei" w:hAnsiTheme="minorHAnsi" w:cstheme="minorHAnsi"/>
          <w:sz w:val="24"/>
          <w:szCs w:val="24"/>
        </w:rPr>
      </w:pPr>
      <w:r w:rsidRPr="0059066D">
        <w:rPr>
          <w:rFonts w:asciiTheme="minorHAnsi" w:eastAsia="Microsoft JhengHei" w:hAnsiTheme="minorHAnsi" w:cstheme="minorHAnsi"/>
          <w:sz w:val="24"/>
          <w:szCs w:val="24"/>
        </w:rPr>
        <w:t xml:space="preserve">A complaint about another service </w:t>
      </w:r>
    </w:p>
    <w:p w14:paraId="0FAC5663" w14:textId="77777777" w:rsidR="009706BB" w:rsidRPr="0059066D" w:rsidRDefault="009706BB" w:rsidP="009706BB">
      <w:pPr>
        <w:pStyle w:val="ListParagraph"/>
        <w:numPr>
          <w:ilvl w:val="0"/>
          <w:numId w:val="10"/>
        </w:numPr>
        <w:rPr>
          <w:rFonts w:asciiTheme="minorHAnsi" w:eastAsia="Microsoft JhengHei" w:hAnsiTheme="minorHAnsi" w:cstheme="minorHAnsi"/>
          <w:sz w:val="24"/>
          <w:szCs w:val="24"/>
        </w:rPr>
      </w:pPr>
      <w:r w:rsidRPr="0059066D">
        <w:rPr>
          <w:rFonts w:asciiTheme="minorHAnsi" w:eastAsia="Microsoft JhengHei" w:hAnsiTheme="minorHAnsi" w:cstheme="minorHAnsi"/>
          <w:sz w:val="24"/>
          <w:szCs w:val="24"/>
        </w:rPr>
        <w:t xml:space="preserve">A complaint that has previously been investigated and resolved. </w:t>
      </w:r>
    </w:p>
    <w:p w14:paraId="617ADD2B" w14:textId="77777777" w:rsidR="009706BB" w:rsidRDefault="009706BB" w:rsidP="009706BB">
      <w:pPr>
        <w:pStyle w:val="ListParagraph"/>
        <w:numPr>
          <w:ilvl w:val="0"/>
          <w:numId w:val="10"/>
        </w:numPr>
        <w:rPr>
          <w:rFonts w:asciiTheme="minorHAnsi" w:eastAsia="Microsoft JhengHei" w:hAnsiTheme="minorHAnsi" w:cstheme="minorHAnsi"/>
          <w:sz w:val="24"/>
          <w:szCs w:val="24"/>
        </w:rPr>
      </w:pPr>
      <w:r w:rsidRPr="0059066D">
        <w:rPr>
          <w:rFonts w:asciiTheme="minorHAnsi" w:eastAsia="Microsoft JhengHei" w:hAnsiTheme="minorHAnsi" w:cstheme="minorHAnsi"/>
          <w:sz w:val="24"/>
          <w:szCs w:val="24"/>
        </w:rPr>
        <w:t>A complaint is being, or has been investigated by the independent complaints service</w:t>
      </w:r>
    </w:p>
    <w:p w14:paraId="4183A638" w14:textId="73BBAF46" w:rsidR="009706BB" w:rsidRDefault="009706BB" w:rsidP="009706BB">
      <w:pPr>
        <w:pStyle w:val="Heading1"/>
        <w:rPr>
          <w:rFonts w:asciiTheme="minorHAnsi" w:eastAsia="Times New Roman" w:hAnsiTheme="minorHAnsi"/>
          <w:color w:val="auto"/>
          <w:lang w:eastAsia="en-GB"/>
        </w:rPr>
      </w:pPr>
      <w:bookmarkStart w:id="8" w:name="_Toc140091976"/>
      <w:r w:rsidRPr="0059066D">
        <w:rPr>
          <w:rFonts w:asciiTheme="minorHAnsi" w:eastAsia="Times New Roman" w:hAnsiTheme="minorHAnsi"/>
          <w:color w:val="auto"/>
          <w:lang w:eastAsia="en-GB"/>
        </w:rPr>
        <w:t>Being Open</w:t>
      </w:r>
      <w:bookmarkEnd w:id="8"/>
    </w:p>
    <w:p w14:paraId="023FFFED" w14:textId="77777777" w:rsidR="009706BB" w:rsidRPr="009706BB" w:rsidRDefault="009706BB" w:rsidP="009706BB">
      <w:pPr>
        <w:rPr>
          <w:lang w:eastAsia="en-GB"/>
        </w:rPr>
      </w:pPr>
    </w:p>
    <w:p w14:paraId="728C85E3" w14:textId="4FE9A03B" w:rsidR="009706BB" w:rsidRPr="0059066D" w:rsidRDefault="009706BB" w:rsidP="009706BB">
      <w:pPr>
        <w:rPr>
          <w:rFonts w:asciiTheme="minorHAnsi" w:eastAsia="Microsoft JhengHei" w:hAnsiTheme="minorHAnsi" w:cstheme="minorHAnsi"/>
          <w:sz w:val="24"/>
          <w:szCs w:val="24"/>
        </w:rPr>
      </w:pPr>
      <w:r w:rsidRPr="0059066D">
        <w:rPr>
          <w:rFonts w:asciiTheme="minorHAnsi" w:eastAsia="Microsoft JhengHei" w:hAnsiTheme="minorHAnsi" w:cstheme="minorHAnsi"/>
          <w:sz w:val="24"/>
          <w:szCs w:val="24"/>
        </w:rPr>
        <w:t xml:space="preserve">‘Being Open’ involves apologising and </w:t>
      </w:r>
      <w:r w:rsidR="00AD7158" w:rsidRPr="0059066D">
        <w:rPr>
          <w:rFonts w:asciiTheme="minorHAnsi" w:eastAsia="Microsoft JhengHei" w:hAnsiTheme="minorHAnsi" w:cstheme="minorHAnsi"/>
          <w:sz w:val="24"/>
          <w:szCs w:val="24"/>
        </w:rPr>
        <w:t xml:space="preserve">explaining </w:t>
      </w:r>
      <w:r w:rsidR="00AD7158">
        <w:rPr>
          <w:rFonts w:asciiTheme="minorHAnsi" w:eastAsia="Microsoft JhengHei" w:hAnsiTheme="minorHAnsi" w:cstheme="minorHAnsi"/>
          <w:sz w:val="24"/>
          <w:szCs w:val="24"/>
        </w:rPr>
        <w:t>to</w:t>
      </w:r>
      <w:r>
        <w:rPr>
          <w:rFonts w:asciiTheme="minorHAnsi" w:eastAsia="Microsoft JhengHei" w:hAnsiTheme="minorHAnsi" w:cstheme="minorHAnsi"/>
          <w:sz w:val="24"/>
          <w:szCs w:val="24"/>
        </w:rPr>
        <w:t xml:space="preserve"> the patient </w:t>
      </w:r>
      <w:r w:rsidRPr="0059066D">
        <w:rPr>
          <w:rFonts w:asciiTheme="minorHAnsi" w:eastAsia="Microsoft JhengHei" w:hAnsiTheme="minorHAnsi" w:cstheme="minorHAnsi"/>
          <w:sz w:val="24"/>
          <w:szCs w:val="24"/>
        </w:rPr>
        <w:t>who have been involved in a patient safety incident/complaint</w:t>
      </w:r>
      <w:r>
        <w:rPr>
          <w:rFonts w:asciiTheme="minorHAnsi" w:eastAsia="Microsoft JhengHei" w:hAnsiTheme="minorHAnsi" w:cstheme="minorHAnsi"/>
          <w:sz w:val="24"/>
          <w:szCs w:val="24"/>
        </w:rPr>
        <w:t xml:space="preserve"> </w:t>
      </w:r>
      <w:r w:rsidRPr="0059066D">
        <w:rPr>
          <w:rFonts w:asciiTheme="minorHAnsi" w:eastAsia="Microsoft JhengHei" w:hAnsiTheme="minorHAnsi" w:cstheme="minorHAnsi"/>
          <w:sz w:val="24"/>
          <w:szCs w:val="24"/>
        </w:rPr>
        <w:t xml:space="preserve">what has happened </w:t>
      </w:r>
      <w:r>
        <w:rPr>
          <w:rFonts w:asciiTheme="minorHAnsi" w:eastAsia="Microsoft JhengHei" w:hAnsiTheme="minorHAnsi" w:cstheme="minorHAnsi"/>
          <w:sz w:val="24"/>
          <w:szCs w:val="24"/>
        </w:rPr>
        <w:t xml:space="preserve">and what </w:t>
      </w:r>
      <w:r w:rsidRPr="0059066D">
        <w:rPr>
          <w:rFonts w:asciiTheme="minorHAnsi" w:eastAsia="Microsoft JhengHei" w:hAnsiTheme="minorHAnsi" w:cstheme="minorHAnsi"/>
          <w:sz w:val="24"/>
          <w:szCs w:val="24"/>
        </w:rPr>
        <w:t>remedial action</w:t>
      </w:r>
      <w:r>
        <w:rPr>
          <w:rFonts w:asciiTheme="minorHAnsi" w:eastAsia="Microsoft JhengHei" w:hAnsiTheme="minorHAnsi" w:cstheme="minorHAnsi"/>
          <w:sz w:val="24"/>
          <w:szCs w:val="24"/>
        </w:rPr>
        <w:t>s have been put in place</w:t>
      </w:r>
      <w:r w:rsidRPr="0059066D">
        <w:rPr>
          <w:rFonts w:asciiTheme="minorHAnsi" w:eastAsia="Microsoft JhengHei" w:hAnsiTheme="minorHAnsi" w:cstheme="minorHAnsi"/>
          <w:sz w:val="24"/>
          <w:szCs w:val="24"/>
        </w:rPr>
        <w:t xml:space="preserve">. </w:t>
      </w:r>
      <w:r w:rsidR="00AD7158">
        <w:rPr>
          <w:rFonts w:asciiTheme="minorHAnsi" w:eastAsia="Microsoft JhengHei" w:hAnsiTheme="minorHAnsi" w:cstheme="minorHAnsi"/>
          <w:sz w:val="24"/>
          <w:szCs w:val="24"/>
        </w:rPr>
        <w:t xml:space="preserve">We </w:t>
      </w:r>
      <w:r>
        <w:rPr>
          <w:rFonts w:asciiTheme="minorHAnsi" w:eastAsia="Microsoft JhengHei" w:hAnsiTheme="minorHAnsi" w:cstheme="minorHAnsi"/>
          <w:sz w:val="24"/>
          <w:szCs w:val="24"/>
        </w:rPr>
        <w:t>will alway</w:t>
      </w:r>
      <w:r w:rsidR="00AD7158">
        <w:rPr>
          <w:rFonts w:asciiTheme="minorHAnsi" w:eastAsia="Microsoft JhengHei" w:hAnsiTheme="minorHAnsi" w:cstheme="minorHAnsi"/>
          <w:sz w:val="24"/>
          <w:szCs w:val="24"/>
        </w:rPr>
        <w:t>s</w:t>
      </w:r>
      <w:r>
        <w:rPr>
          <w:rFonts w:asciiTheme="minorHAnsi" w:eastAsia="Microsoft JhengHei" w:hAnsiTheme="minorHAnsi" w:cstheme="minorHAnsi"/>
          <w:sz w:val="24"/>
          <w:szCs w:val="24"/>
        </w:rPr>
        <w:t xml:space="preserve"> p</w:t>
      </w:r>
      <w:r w:rsidRPr="0059066D">
        <w:rPr>
          <w:rFonts w:asciiTheme="minorHAnsi" w:eastAsia="Microsoft JhengHei" w:hAnsiTheme="minorHAnsi" w:cstheme="minorHAnsi"/>
          <w:sz w:val="24"/>
          <w:szCs w:val="24"/>
        </w:rPr>
        <w:t>romot</w:t>
      </w:r>
      <w:r w:rsidR="00AD7158">
        <w:rPr>
          <w:rFonts w:asciiTheme="minorHAnsi" w:eastAsia="Microsoft JhengHei" w:hAnsiTheme="minorHAnsi" w:cstheme="minorHAnsi"/>
          <w:sz w:val="24"/>
          <w:szCs w:val="24"/>
        </w:rPr>
        <w:t>e</w:t>
      </w:r>
      <w:r w:rsidRPr="0059066D">
        <w:rPr>
          <w:rFonts w:asciiTheme="minorHAnsi" w:eastAsia="Microsoft JhengHei" w:hAnsiTheme="minorHAnsi" w:cstheme="minorHAnsi"/>
          <w:sz w:val="24"/>
          <w:szCs w:val="24"/>
        </w:rPr>
        <w:t xml:space="preserve"> a culture of being open </w:t>
      </w:r>
      <w:r>
        <w:rPr>
          <w:rFonts w:asciiTheme="minorHAnsi" w:eastAsia="Microsoft JhengHei" w:hAnsiTheme="minorHAnsi" w:cstheme="minorHAnsi"/>
          <w:sz w:val="24"/>
          <w:szCs w:val="24"/>
        </w:rPr>
        <w:t xml:space="preserve">to ensure </w:t>
      </w:r>
      <w:r w:rsidRPr="0059066D">
        <w:rPr>
          <w:rFonts w:asciiTheme="minorHAnsi" w:eastAsia="Microsoft JhengHei" w:hAnsiTheme="minorHAnsi" w:cstheme="minorHAnsi"/>
          <w:sz w:val="24"/>
          <w:szCs w:val="24"/>
        </w:rPr>
        <w:t>patient safety</w:t>
      </w:r>
      <w:r>
        <w:rPr>
          <w:rFonts w:asciiTheme="minorHAnsi" w:eastAsia="Microsoft JhengHei" w:hAnsiTheme="minorHAnsi" w:cstheme="minorHAnsi"/>
          <w:sz w:val="24"/>
          <w:szCs w:val="24"/>
        </w:rPr>
        <w:t xml:space="preserve">. </w:t>
      </w:r>
    </w:p>
    <w:p w14:paraId="5CB81444" w14:textId="1CEE5DFB" w:rsidR="009706BB" w:rsidRPr="009706BB" w:rsidRDefault="000C234A" w:rsidP="009706BB">
      <w:pPr>
        <w:pStyle w:val="Heading1"/>
        <w:rPr>
          <w:rFonts w:asciiTheme="minorHAnsi" w:eastAsia="Times New Roman" w:hAnsiTheme="minorHAnsi"/>
          <w:color w:val="auto"/>
          <w:lang w:eastAsia="en-GB"/>
        </w:rPr>
      </w:pPr>
      <w:bookmarkStart w:id="9" w:name="_Toc70961242"/>
      <w:r>
        <w:rPr>
          <w:rFonts w:asciiTheme="minorHAnsi" w:eastAsia="Times New Roman" w:hAnsiTheme="minorHAnsi"/>
          <w:color w:val="auto"/>
          <w:lang w:eastAsia="en-GB"/>
        </w:rPr>
        <w:t>Roles and Responsibilities</w:t>
      </w:r>
      <w:bookmarkEnd w:id="9"/>
      <w:r w:rsidR="005E6BA7" w:rsidRPr="005E6BA7">
        <w:rPr>
          <w:rFonts w:asciiTheme="minorHAnsi" w:eastAsia="Times New Roman" w:hAnsiTheme="minorHAnsi"/>
          <w:color w:val="auto"/>
          <w:lang w:eastAsia="en-GB"/>
        </w:rPr>
        <w:t xml:space="preserve"> </w:t>
      </w:r>
    </w:p>
    <w:p w14:paraId="3AB2CFBC" w14:textId="77777777" w:rsidR="00C84ED6" w:rsidRDefault="00C84ED6" w:rsidP="00C84ED6">
      <w:pPr>
        <w:rPr>
          <w:lang w:eastAsia="en-GB"/>
        </w:rPr>
      </w:pPr>
    </w:p>
    <w:p w14:paraId="779532C5" w14:textId="0A560104" w:rsidR="00396708" w:rsidRPr="00396708" w:rsidRDefault="000C234A" w:rsidP="0009507C">
      <w:p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manager is responsible for investigating complaints. </w:t>
      </w:r>
    </w:p>
    <w:p w14:paraId="54A6D398" w14:textId="521CDA09" w:rsidR="005E6BA7" w:rsidRDefault="000C234A" w:rsidP="002F7424">
      <w:pPr>
        <w:pStyle w:val="Heading1"/>
        <w:jc w:val="both"/>
        <w:rPr>
          <w:rFonts w:asciiTheme="minorHAnsi" w:eastAsia="Times New Roman" w:hAnsiTheme="minorHAnsi"/>
          <w:color w:val="auto"/>
          <w:lang w:eastAsia="en-GB"/>
        </w:rPr>
      </w:pPr>
      <w:bookmarkStart w:id="10" w:name="_Toc70961243"/>
      <w:r>
        <w:rPr>
          <w:rFonts w:asciiTheme="minorHAnsi" w:eastAsia="Times New Roman" w:hAnsiTheme="minorHAnsi"/>
          <w:color w:val="auto"/>
          <w:lang w:eastAsia="en-GB"/>
        </w:rPr>
        <w:t>Who Can Make a Complaint</w:t>
      </w:r>
      <w:bookmarkEnd w:id="10"/>
    </w:p>
    <w:p w14:paraId="1F1052B3" w14:textId="77777777" w:rsidR="00021294" w:rsidRPr="000C234A" w:rsidRDefault="00021294" w:rsidP="00021294">
      <w:pPr>
        <w:rPr>
          <w:sz w:val="24"/>
          <w:szCs w:val="24"/>
          <w:lang w:eastAsia="en-GB"/>
        </w:rPr>
      </w:pPr>
    </w:p>
    <w:p w14:paraId="37E56B8E"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 complaint can be made by a person who has directly been affected by an omission or action. </w:t>
      </w:r>
    </w:p>
    <w:p w14:paraId="775BE9B8" w14:textId="77777777" w:rsidR="000C234A" w:rsidRPr="000C234A" w:rsidRDefault="000C234A" w:rsidP="000C234A">
      <w:pPr>
        <w:jc w:val="both"/>
        <w:rPr>
          <w:rFonts w:asciiTheme="minorHAnsi" w:eastAsia="Microsoft JhengHei" w:hAnsiTheme="minorHAnsi" w:cstheme="minorHAnsi"/>
          <w:sz w:val="24"/>
          <w:szCs w:val="24"/>
        </w:rPr>
      </w:pPr>
    </w:p>
    <w:p w14:paraId="1C222E75" w14:textId="77777777" w:rsidR="000C234A" w:rsidRPr="000C234A" w:rsidRDefault="000C234A" w:rsidP="000C234A">
      <w:pPr>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 complaint can be made on behalf of a person following them using the service. </w:t>
      </w:r>
    </w:p>
    <w:p w14:paraId="780FF01F" w14:textId="58D4D27F" w:rsidR="005E6BA7" w:rsidRDefault="000C234A" w:rsidP="002F7424">
      <w:pPr>
        <w:pStyle w:val="Heading1"/>
        <w:jc w:val="both"/>
        <w:rPr>
          <w:rFonts w:asciiTheme="minorHAnsi" w:eastAsia="Times New Roman" w:hAnsiTheme="minorHAnsi"/>
          <w:color w:val="auto"/>
          <w:lang w:eastAsia="en-GB"/>
        </w:rPr>
      </w:pPr>
      <w:bookmarkStart w:id="11" w:name="_Toc70961244"/>
      <w:r>
        <w:rPr>
          <w:rFonts w:asciiTheme="minorHAnsi" w:eastAsia="Times New Roman" w:hAnsiTheme="minorHAnsi"/>
          <w:color w:val="auto"/>
          <w:lang w:eastAsia="en-GB"/>
        </w:rPr>
        <w:t>How Can a Complaint be Made?</w:t>
      </w:r>
      <w:bookmarkEnd w:id="11"/>
    </w:p>
    <w:p w14:paraId="156B84DD" w14:textId="77777777" w:rsidR="000C234A" w:rsidRPr="000C234A" w:rsidRDefault="000C234A" w:rsidP="000C234A">
      <w:pPr>
        <w:rPr>
          <w:lang w:eastAsia="en-GB"/>
        </w:rPr>
      </w:pPr>
    </w:p>
    <w:p w14:paraId="10AED1F6" w14:textId="77777777" w:rsidR="000C234A" w:rsidRPr="000C234A" w:rsidRDefault="000C234A" w:rsidP="000C234A">
      <w:p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 complaint can be made by: </w:t>
      </w:r>
    </w:p>
    <w:p w14:paraId="1DB99513" w14:textId="77777777" w:rsidR="000C234A" w:rsidRPr="000C234A" w:rsidRDefault="000C234A" w:rsidP="000C234A">
      <w:pPr>
        <w:rPr>
          <w:rFonts w:asciiTheme="minorHAnsi" w:eastAsia="Microsoft JhengHei" w:hAnsiTheme="minorHAnsi" w:cstheme="minorHAnsi"/>
          <w:sz w:val="24"/>
          <w:szCs w:val="24"/>
        </w:rPr>
      </w:pPr>
    </w:p>
    <w:p w14:paraId="7398B10C" w14:textId="26430640" w:rsidR="000C234A" w:rsidRPr="000C234A" w:rsidRDefault="000C234A" w:rsidP="000C234A">
      <w:pPr>
        <w:numPr>
          <w:ilvl w:val="0"/>
          <w:numId w:val="7"/>
        </w:num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By telephone or in </w:t>
      </w:r>
      <w:r w:rsidR="009B5B8A" w:rsidRPr="000C234A">
        <w:rPr>
          <w:rFonts w:asciiTheme="minorHAnsi" w:eastAsia="Microsoft JhengHei" w:hAnsiTheme="minorHAnsi" w:cstheme="minorHAnsi"/>
          <w:sz w:val="24"/>
          <w:szCs w:val="24"/>
        </w:rPr>
        <w:t>person</w:t>
      </w:r>
      <w:r w:rsidR="009B5B8A">
        <w:rPr>
          <w:rFonts w:asciiTheme="minorHAnsi" w:eastAsia="Microsoft JhengHei" w:hAnsiTheme="minorHAnsi" w:cstheme="minorHAnsi"/>
          <w:sz w:val="24"/>
          <w:szCs w:val="24"/>
        </w:rPr>
        <w:t xml:space="preserve"> and</w:t>
      </w:r>
      <w:r w:rsidRPr="000C234A">
        <w:rPr>
          <w:rFonts w:asciiTheme="minorHAnsi" w:eastAsia="Microsoft JhengHei" w:hAnsiTheme="minorHAnsi" w:cstheme="minorHAnsi"/>
          <w:sz w:val="24"/>
          <w:szCs w:val="24"/>
        </w:rPr>
        <w:t xml:space="preserve"> made verbally. In any case</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 written record of the complaint that describes the issues requiring investigation</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must be kept. This must be agreed with the complainant and ideally</w:t>
      </w:r>
      <w:r w:rsidR="009B5B8A">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signed. </w:t>
      </w:r>
    </w:p>
    <w:p w14:paraId="43CD0D93" w14:textId="77777777" w:rsidR="000C234A" w:rsidRPr="000C234A" w:rsidRDefault="000C234A" w:rsidP="000C234A">
      <w:pPr>
        <w:ind w:left="720"/>
        <w:rPr>
          <w:rFonts w:asciiTheme="minorHAnsi" w:eastAsia="Microsoft JhengHei" w:hAnsiTheme="minorHAnsi" w:cstheme="minorHAnsi"/>
          <w:sz w:val="24"/>
          <w:szCs w:val="24"/>
        </w:rPr>
      </w:pPr>
    </w:p>
    <w:p w14:paraId="167BD8B0" w14:textId="391EE5B9" w:rsidR="00C84ED6" w:rsidRPr="00396708" w:rsidRDefault="000C234A" w:rsidP="00C84ED6">
      <w:pPr>
        <w:numPr>
          <w:ilvl w:val="0"/>
          <w:numId w:val="7"/>
        </w:num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lastRenderedPageBreak/>
        <w:t xml:space="preserve">In writing either by email or by letter. This should be addressed to the manager. </w:t>
      </w:r>
    </w:p>
    <w:p w14:paraId="2834A27E" w14:textId="6FB94A7A" w:rsidR="005E6BA7" w:rsidRDefault="000C234A" w:rsidP="002F7424">
      <w:pPr>
        <w:pStyle w:val="Heading1"/>
        <w:jc w:val="both"/>
        <w:rPr>
          <w:rFonts w:asciiTheme="minorHAnsi" w:eastAsia="Times New Roman" w:hAnsiTheme="minorHAnsi"/>
          <w:color w:val="auto"/>
          <w:lang w:eastAsia="en-GB"/>
        </w:rPr>
      </w:pPr>
      <w:bookmarkStart w:id="12" w:name="_Toc70961245"/>
      <w:r>
        <w:rPr>
          <w:rFonts w:asciiTheme="minorHAnsi" w:eastAsia="Times New Roman" w:hAnsiTheme="minorHAnsi"/>
          <w:color w:val="auto"/>
          <w:lang w:eastAsia="en-GB"/>
        </w:rPr>
        <w:t>Complaints Process</w:t>
      </w:r>
      <w:bookmarkEnd w:id="12"/>
      <w:r w:rsidR="005E6BA7" w:rsidRPr="005E6BA7">
        <w:rPr>
          <w:rFonts w:asciiTheme="minorHAnsi" w:eastAsia="Times New Roman" w:hAnsiTheme="minorHAnsi"/>
          <w:color w:val="auto"/>
          <w:lang w:eastAsia="en-GB"/>
        </w:rPr>
        <w:t xml:space="preserve"> </w:t>
      </w:r>
    </w:p>
    <w:p w14:paraId="064A8B5A" w14:textId="77777777" w:rsidR="00B62472" w:rsidRPr="00B27EA6" w:rsidRDefault="00B62472" w:rsidP="00B62472">
      <w:pPr>
        <w:rPr>
          <w:rFonts w:asciiTheme="minorHAnsi" w:hAnsiTheme="minorHAnsi" w:cstheme="minorHAnsi"/>
          <w:sz w:val="24"/>
          <w:szCs w:val="24"/>
          <w:lang w:eastAsia="en-GB"/>
        </w:rPr>
      </w:pPr>
    </w:p>
    <w:p w14:paraId="326B2A99" w14:textId="77777777" w:rsidR="000C234A" w:rsidRPr="000C234A" w:rsidRDefault="000C234A" w:rsidP="000C234A">
      <w:pPr>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There is a two-stage process:  </w:t>
      </w:r>
    </w:p>
    <w:p w14:paraId="544E0839" w14:textId="77777777" w:rsidR="000C234A" w:rsidRPr="000C234A" w:rsidRDefault="000C234A" w:rsidP="000C234A">
      <w:pPr>
        <w:rPr>
          <w:rFonts w:asciiTheme="minorHAnsi" w:eastAsia="Microsoft JhengHei" w:hAnsiTheme="minorHAnsi" w:cstheme="minorHAnsi"/>
          <w:b/>
          <w:sz w:val="24"/>
          <w:szCs w:val="24"/>
        </w:rPr>
      </w:pPr>
    </w:p>
    <w:p w14:paraId="509E47FA" w14:textId="6FA05E87" w:rsidR="000C234A" w:rsidRPr="000C234A" w:rsidRDefault="000C234A" w:rsidP="000C234A">
      <w:pPr>
        <w:rPr>
          <w:rFonts w:asciiTheme="minorHAnsi" w:eastAsia="Microsoft JhengHei" w:hAnsiTheme="minorHAnsi" w:cstheme="minorHAnsi"/>
          <w:b/>
          <w:i/>
          <w:color w:val="000000" w:themeColor="text1"/>
          <w:sz w:val="24"/>
          <w:szCs w:val="24"/>
        </w:rPr>
      </w:pPr>
      <w:r w:rsidRPr="000C234A">
        <w:rPr>
          <w:rStyle w:val="SubtitleChar"/>
          <w:rFonts w:asciiTheme="minorHAnsi" w:hAnsiTheme="minorHAnsi"/>
          <w:b/>
          <w:i w:val="0"/>
          <w:color w:val="000000" w:themeColor="text1"/>
        </w:rPr>
        <w:t>Stage 1 - Local Resolution</w:t>
      </w:r>
    </w:p>
    <w:p w14:paraId="633C106B" w14:textId="2A12D68A" w:rsidR="000C234A" w:rsidRPr="000C234A" w:rsidRDefault="000C234A" w:rsidP="000C234A">
      <w:pPr>
        <w:shd w:val="clear" w:color="auto" w:fill="FFFFFF"/>
        <w:spacing w:before="100" w:beforeAutospacing="1" w:after="100" w:afterAutospacing="1"/>
        <w:jc w:val="both"/>
        <w:rPr>
          <w:rFonts w:asciiTheme="minorHAnsi" w:eastAsia="Times New Roman" w:hAnsiTheme="minorHAnsi" w:cstheme="minorHAnsi"/>
          <w:sz w:val="24"/>
          <w:szCs w:val="24"/>
        </w:rPr>
      </w:pPr>
      <w:r w:rsidRPr="000C234A">
        <w:rPr>
          <w:rFonts w:asciiTheme="minorHAnsi" w:eastAsia="Times New Roman" w:hAnsiTheme="minorHAnsi" w:cstheme="minorHAnsi"/>
          <w:sz w:val="24"/>
          <w:szCs w:val="24"/>
        </w:rPr>
        <w:t>Complaints of a non-medical nature will be handled in their entirety by the Manager.</w:t>
      </w:r>
    </w:p>
    <w:p w14:paraId="124EC778" w14:textId="77777777" w:rsidR="000C234A" w:rsidRPr="000C234A" w:rsidRDefault="000C234A" w:rsidP="000C234A">
      <w:pPr>
        <w:rPr>
          <w:rFonts w:eastAsia="Times New Roman"/>
          <w:sz w:val="24"/>
          <w:szCs w:val="24"/>
        </w:rPr>
      </w:pPr>
      <w:r w:rsidRPr="000C234A">
        <w:rPr>
          <w:rFonts w:asciiTheme="minorHAnsi" w:eastAsia="Times New Roman" w:hAnsiTheme="minorHAnsi" w:cstheme="minorHAnsi"/>
          <w:sz w:val="24"/>
          <w:szCs w:val="24"/>
        </w:rPr>
        <w:t xml:space="preserve">In the case of a treatment-related complaint, the matter will be discussed with the relevant practitioner/s and may require you to attend an additional consultation with that practitioner or an </w:t>
      </w:r>
      <w:r w:rsidRPr="000C234A">
        <w:rPr>
          <w:rFonts w:asciiTheme="minorHAnsi" w:eastAsia="Times New Roman" w:hAnsiTheme="minorHAnsi"/>
          <w:sz w:val="24"/>
          <w:szCs w:val="24"/>
        </w:rPr>
        <w:t>external independent practitioner.</w:t>
      </w:r>
    </w:p>
    <w:p w14:paraId="7346FDF7" w14:textId="4D1F5955" w:rsidR="000C234A" w:rsidRPr="000C234A" w:rsidRDefault="000C234A" w:rsidP="000C234A">
      <w:pPr>
        <w:shd w:val="clear" w:color="auto" w:fill="FFFFFF"/>
        <w:spacing w:before="100" w:beforeAutospacing="1" w:after="100" w:afterAutospacing="1"/>
        <w:jc w:val="both"/>
        <w:rPr>
          <w:rFonts w:asciiTheme="minorHAnsi" w:eastAsia="Times New Roman" w:hAnsiTheme="minorHAnsi" w:cstheme="minorHAnsi"/>
          <w:sz w:val="24"/>
          <w:szCs w:val="24"/>
        </w:rPr>
      </w:pPr>
      <w:r w:rsidRPr="000C234A">
        <w:rPr>
          <w:rFonts w:asciiTheme="minorHAnsi" w:eastAsia="Times New Roman" w:hAnsiTheme="minorHAnsi" w:cstheme="minorHAnsi"/>
          <w:sz w:val="24"/>
          <w:szCs w:val="24"/>
        </w:rPr>
        <w:t>The objective of this is to provide an explanation or a solution to your concerns. Our aim is to provide you with a full written response within 14 working days</w:t>
      </w:r>
      <w:r w:rsidR="009B5B8A">
        <w:rPr>
          <w:rFonts w:asciiTheme="minorHAnsi" w:eastAsia="Times New Roman" w:hAnsiTheme="minorHAnsi" w:cstheme="minorHAnsi"/>
          <w:sz w:val="24"/>
          <w:szCs w:val="24"/>
        </w:rPr>
        <w:t xml:space="preserve">, </w:t>
      </w:r>
      <w:r w:rsidRPr="000C234A">
        <w:rPr>
          <w:rFonts w:asciiTheme="minorHAnsi" w:eastAsia="Times New Roman" w:hAnsiTheme="minorHAnsi" w:cstheme="minorHAnsi"/>
          <w:sz w:val="24"/>
          <w:szCs w:val="24"/>
        </w:rPr>
        <w:t>or where this is not possible, an explanation as to the cause of the delay.</w:t>
      </w:r>
    </w:p>
    <w:p w14:paraId="0589CF7D" w14:textId="7657630A" w:rsidR="000C234A" w:rsidRPr="000C234A" w:rsidRDefault="000C234A" w:rsidP="000C234A">
      <w:pPr>
        <w:rPr>
          <w:rFonts w:asciiTheme="minorHAnsi" w:eastAsia="Microsoft JhengHei" w:hAnsiTheme="minorHAnsi" w:cstheme="minorHAnsi"/>
          <w:b/>
          <w:i/>
          <w:color w:val="000000" w:themeColor="text1"/>
          <w:sz w:val="24"/>
          <w:szCs w:val="24"/>
        </w:rPr>
      </w:pPr>
      <w:r w:rsidRPr="000C234A">
        <w:rPr>
          <w:rStyle w:val="SubtitleChar"/>
          <w:rFonts w:asciiTheme="minorHAnsi" w:hAnsiTheme="minorHAnsi"/>
          <w:b/>
          <w:i w:val="0"/>
          <w:color w:val="000000" w:themeColor="text1"/>
        </w:rPr>
        <w:t>Written Response</w:t>
      </w:r>
    </w:p>
    <w:p w14:paraId="12E9B179" w14:textId="77777777" w:rsidR="000C234A" w:rsidRPr="000C234A" w:rsidRDefault="000C234A" w:rsidP="000C234A">
      <w:pPr>
        <w:rPr>
          <w:rFonts w:asciiTheme="minorHAnsi" w:eastAsia="Microsoft JhengHei" w:hAnsiTheme="minorHAnsi" w:cstheme="minorHAnsi"/>
          <w:b/>
          <w:sz w:val="24"/>
          <w:szCs w:val="24"/>
        </w:rPr>
      </w:pPr>
    </w:p>
    <w:p w14:paraId="5CBB0836" w14:textId="77777777" w:rsidR="009706BB" w:rsidRPr="000C234A" w:rsidRDefault="009706BB" w:rsidP="009706BB">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If the complainant wishes to receive a written response it should address the matter acknowledging all points raised by the complainant. The response should include an explanation of how the complaint has been considered, the conclusions reached in respect of each specific part of the complaint, details of any necessary remedial action</w:t>
      </w:r>
      <w:r>
        <w:rPr>
          <w:rFonts w:asciiTheme="minorHAnsi" w:eastAsia="Microsoft JhengHei" w:hAnsiTheme="minorHAnsi" w:cstheme="minorHAnsi"/>
          <w:sz w:val="24"/>
          <w:szCs w:val="24"/>
        </w:rPr>
        <w:t>,</w:t>
      </w:r>
      <w:r w:rsidRPr="000C234A">
        <w:rPr>
          <w:rFonts w:asciiTheme="minorHAnsi" w:eastAsia="Microsoft JhengHei" w:hAnsiTheme="minorHAnsi" w:cstheme="minorHAnsi"/>
          <w:sz w:val="24"/>
          <w:szCs w:val="24"/>
        </w:rPr>
        <w:t xml:space="preserve"> and any actions taken </w:t>
      </w:r>
      <w:r>
        <w:rPr>
          <w:rFonts w:asciiTheme="minorHAnsi" w:eastAsia="Microsoft JhengHei" w:hAnsiTheme="minorHAnsi" w:cstheme="minorHAnsi"/>
          <w:sz w:val="24"/>
          <w:szCs w:val="24"/>
        </w:rPr>
        <w:t>/ to</w:t>
      </w:r>
      <w:r w:rsidRPr="000C234A">
        <w:rPr>
          <w:rFonts w:asciiTheme="minorHAnsi" w:eastAsia="Microsoft JhengHei" w:hAnsiTheme="minorHAnsi" w:cstheme="minorHAnsi"/>
          <w:sz w:val="24"/>
          <w:szCs w:val="24"/>
        </w:rPr>
        <w:t xml:space="preserve"> be </w:t>
      </w:r>
      <w:r>
        <w:rPr>
          <w:rFonts w:asciiTheme="minorHAnsi" w:eastAsia="Microsoft JhengHei" w:hAnsiTheme="minorHAnsi" w:cstheme="minorHAnsi"/>
          <w:sz w:val="24"/>
          <w:szCs w:val="24"/>
        </w:rPr>
        <w:t>taken,</w:t>
      </w:r>
      <w:r w:rsidRPr="000C234A">
        <w:rPr>
          <w:rFonts w:asciiTheme="minorHAnsi" w:eastAsia="Microsoft JhengHei" w:hAnsiTheme="minorHAnsi" w:cstheme="minorHAnsi"/>
          <w:sz w:val="24"/>
          <w:szCs w:val="24"/>
        </w:rPr>
        <w:t xml:space="preserve"> as a result of the complaint. </w:t>
      </w:r>
    </w:p>
    <w:p w14:paraId="0E36DE54" w14:textId="77777777" w:rsidR="009706BB" w:rsidRPr="000C234A" w:rsidRDefault="009706BB" w:rsidP="009706BB">
      <w:pPr>
        <w:spacing w:line="276" w:lineRule="auto"/>
        <w:jc w:val="both"/>
        <w:rPr>
          <w:rFonts w:asciiTheme="minorHAnsi" w:eastAsia="Microsoft JhengHei" w:hAnsiTheme="minorHAnsi" w:cstheme="minorHAnsi"/>
          <w:sz w:val="24"/>
          <w:szCs w:val="24"/>
        </w:rPr>
      </w:pPr>
    </w:p>
    <w:p w14:paraId="69FC06C4" w14:textId="77777777" w:rsidR="009706BB" w:rsidRDefault="009706BB" w:rsidP="009706BB">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complainant should be informed at the end of the letter how to access the next stage of the complaints process if the complainant remains unsatisfied. </w:t>
      </w:r>
    </w:p>
    <w:p w14:paraId="049C8DA2" w14:textId="77777777" w:rsidR="009706BB" w:rsidRDefault="009706BB" w:rsidP="009706BB">
      <w:pPr>
        <w:spacing w:line="276" w:lineRule="auto"/>
        <w:jc w:val="both"/>
        <w:rPr>
          <w:rFonts w:asciiTheme="minorHAnsi" w:eastAsia="Microsoft JhengHei" w:hAnsiTheme="minorHAnsi" w:cstheme="minorHAnsi"/>
          <w:sz w:val="24"/>
          <w:szCs w:val="24"/>
        </w:rPr>
      </w:pPr>
    </w:p>
    <w:p w14:paraId="04F24012" w14:textId="77777777" w:rsidR="009706BB" w:rsidRPr="008717F8" w:rsidRDefault="009706BB" w:rsidP="009706BB">
      <w:p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 xml:space="preserve">On completion of the investigation, a comprehensive response </w:t>
      </w:r>
      <w:r>
        <w:rPr>
          <w:rFonts w:asciiTheme="minorHAnsi" w:eastAsia="Microsoft JhengHei" w:hAnsiTheme="minorHAnsi" w:cstheme="minorHAnsi"/>
          <w:sz w:val="24"/>
          <w:szCs w:val="24"/>
        </w:rPr>
        <w:t xml:space="preserve">will be put together </w:t>
      </w:r>
      <w:r w:rsidRPr="008717F8">
        <w:rPr>
          <w:rFonts w:asciiTheme="minorHAnsi" w:eastAsia="Microsoft JhengHei" w:hAnsiTheme="minorHAnsi" w:cstheme="minorHAnsi"/>
          <w:sz w:val="24"/>
          <w:szCs w:val="24"/>
        </w:rPr>
        <w:t>within in the expected deadline.</w:t>
      </w:r>
    </w:p>
    <w:p w14:paraId="5C909933" w14:textId="77777777" w:rsidR="009706BB" w:rsidRPr="008717F8" w:rsidRDefault="009706BB" w:rsidP="009706BB">
      <w:p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This response should include the following, as appropriate:</w:t>
      </w:r>
    </w:p>
    <w:p w14:paraId="32522F3E"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 xml:space="preserve">a summary of the patient’s </w:t>
      </w:r>
      <w:r>
        <w:rPr>
          <w:rFonts w:asciiTheme="minorHAnsi" w:eastAsia="Microsoft JhengHei" w:hAnsiTheme="minorHAnsi" w:cstheme="minorHAnsi"/>
          <w:sz w:val="24"/>
          <w:szCs w:val="24"/>
        </w:rPr>
        <w:t xml:space="preserve"> treatment</w:t>
      </w:r>
    </w:p>
    <w:p w14:paraId="15EB1EB7"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an outline of the investigation process;</w:t>
      </w:r>
    </w:p>
    <w:p w14:paraId="78060701"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details of the staff involved</w:t>
      </w:r>
    </w:p>
    <w:p w14:paraId="1A4797DE"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 xml:space="preserve">answers to all aspects of the complaint </w:t>
      </w:r>
    </w:p>
    <w:p w14:paraId="4799E5B5"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t>a</w:t>
      </w:r>
      <w:r w:rsidRPr="008717F8">
        <w:rPr>
          <w:rFonts w:asciiTheme="minorHAnsi" w:eastAsia="Microsoft JhengHei" w:hAnsiTheme="minorHAnsi" w:cstheme="minorHAnsi"/>
          <w:sz w:val="24"/>
          <w:szCs w:val="24"/>
        </w:rPr>
        <w:t>ny statements from staff or notes of interviews held;</w:t>
      </w:r>
    </w:p>
    <w:p w14:paraId="760E2439"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t>a</w:t>
      </w:r>
      <w:r w:rsidRPr="008717F8">
        <w:rPr>
          <w:rFonts w:asciiTheme="minorHAnsi" w:eastAsia="Microsoft JhengHei" w:hAnsiTheme="minorHAnsi" w:cstheme="minorHAnsi"/>
          <w:sz w:val="24"/>
          <w:szCs w:val="24"/>
        </w:rPr>
        <w:t>n apology, where appropriate;</w:t>
      </w:r>
    </w:p>
    <w:p w14:paraId="179085E3" w14:textId="2CDA0774"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t>c</w:t>
      </w:r>
      <w:r w:rsidRPr="008717F8">
        <w:rPr>
          <w:rFonts w:asciiTheme="minorHAnsi" w:eastAsia="Microsoft JhengHei" w:hAnsiTheme="minorHAnsi" w:cstheme="minorHAnsi"/>
          <w:sz w:val="24"/>
          <w:szCs w:val="24"/>
        </w:rPr>
        <w:t>opies of any policies, procedures or national guidance, which are relevant to the case; and</w:t>
      </w:r>
    </w:p>
    <w:p w14:paraId="1E6D0D97" w14:textId="77777777" w:rsidR="009706BB" w:rsidRDefault="009706BB" w:rsidP="009706BB">
      <w:pPr>
        <w:pStyle w:val="ListParagraph"/>
        <w:numPr>
          <w:ilvl w:val="0"/>
          <w:numId w:val="9"/>
        </w:numPr>
        <w:spacing w:line="276" w:lineRule="auto"/>
        <w:jc w:val="both"/>
        <w:rPr>
          <w:rFonts w:asciiTheme="minorHAnsi" w:eastAsia="Microsoft JhengHei" w:hAnsiTheme="minorHAnsi" w:cstheme="minorHAnsi"/>
          <w:sz w:val="24"/>
          <w:szCs w:val="24"/>
        </w:rPr>
      </w:pPr>
      <w:r w:rsidRPr="008717F8">
        <w:rPr>
          <w:rFonts w:asciiTheme="minorHAnsi" w:eastAsia="Microsoft JhengHei" w:hAnsiTheme="minorHAnsi" w:cstheme="minorHAnsi"/>
          <w:sz w:val="24"/>
          <w:szCs w:val="24"/>
        </w:rPr>
        <w:t>an outline of any agreed action or risk reduction measures.</w:t>
      </w:r>
    </w:p>
    <w:p w14:paraId="18D378B8" w14:textId="77777777" w:rsidR="00E9433D" w:rsidRDefault="00E9433D" w:rsidP="00E9433D">
      <w:pPr>
        <w:spacing w:line="276" w:lineRule="auto"/>
        <w:jc w:val="both"/>
        <w:rPr>
          <w:rFonts w:asciiTheme="minorHAnsi" w:eastAsia="Microsoft JhengHei" w:hAnsiTheme="minorHAnsi" w:cstheme="minorHAnsi"/>
          <w:sz w:val="24"/>
          <w:szCs w:val="24"/>
        </w:rPr>
      </w:pPr>
    </w:p>
    <w:p w14:paraId="7AF691A3" w14:textId="77777777" w:rsidR="00E9433D" w:rsidRPr="00E9433D" w:rsidRDefault="00E9433D" w:rsidP="00E9433D">
      <w:pPr>
        <w:spacing w:line="276" w:lineRule="auto"/>
        <w:jc w:val="both"/>
        <w:rPr>
          <w:rFonts w:asciiTheme="minorHAnsi" w:eastAsia="Microsoft JhengHei" w:hAnsiTheme="minorHAnsi" w:cstheme="minorHAnsi"/>
          <w:sz w:val="24"/>
          <w:szCs w:val="24"/>
        </w:rPr>
      </w:pPr>
    </w:p>
    <w:p w14:paraId="14691CE2" w14:textId="77777777" w:rsidR="009706BB" w:rsidRDefault="009706BB" w:rsidP="000C234A">
      <w:pPr>
        <w:pStyle w:val="Subtitle"/>
        <w:rPr>
          <w:rFonts w:asciiTheme="minorHAnsi" w:eastAsia="Microsoft JhengHei" w:hAnsiTheme="minorHAnsi"/>
          <w:b/>
          <w:i w:val="0"/>
          <w:color w:val="auto"/>
        </w:rPr>
      </w:pPr>
    </w:p>
    <w:p w14:paraId="70E9E4C5" w14:textId="4EE72451" w:rsidR="000C234A" w:rsidRPr="000C234A" w:rsidRDefault="000C234A" w:rsidP="000C234A">
      <w:pPr>
        <w:pStyle w:val="Subtitle"/>
        <w:rPr>
          <w:rFonts w:asciiTheme="minorHAnsi" w:eastAsia="Microsoft JhengHei" w:hAnsiTheme="minorHAnsi"/>
          <w:b/>
          <w:i w:val="0"/>
          <w:color w:val="auto"/>
        </w:rPr>
      </w:pPr>
      <w:r w:rsidRPr="000C234A">
        <w:rPr>
          <w:rFonts w:asciiTheme="minorHAnsi" w:eastAsia="Microsoft JhengHei" w:hAnsiTheme="minorHAnsi"/>
          <w:b/>
          <w:i w:val="0"/>
          <w:color w:val="auto"/>
        </w:rPr>
        <w:lastRenderedPageBreak/>
        <w:t xml:space="preserve">Stage 2 – Independent Review </w:t>
      </w:r>
    </w:p>
    <w:p w14:paraId="57FA4769" w14:textId="77777777" w:rsidR="000C234A" w:rsidRPr="000C234A" w:rsidRDefault="000C234A" w:rsidP="000C234A">
      <w:pPr>
        <w:spacing w:line="276" w:lineRule="auto"/>
        <w:jc w:val="both"/>
        <w:rPr>
          <w:rFonts w:asciiTheme="minorHAnsi" w:eastAsia="Microsoft JhengHei" w:hAnsiTheme="minorHAnsi" w:cstheme="minorHAnsi"/>
          <w:b/>
          <w:sz w:val="24"/>
          <w:szCs w:val="24"/>
        </w:rPr>
      </w:pPr>
    </w:p>
    <w:p w14:paraId="37926C13" w14:textId="783FB034"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If the complainant is dissatisfied, they should have the option to escalate their complaint to </w:t>
      </w:r>
      <w:r w:rsidR="00171D1F">
        <w:rPr>
          <w:rFonts w:asciiTheme="minorHAnsi" w:eastAsia="Microsoft JhengHei" w:hAnsiTheme="minorHAnsi" w:cstheme="minorHAnsi"/>
          <w:sz w:val="24"/>
          <w:szCs w:val="24"/>
        </w:rPr>
        <w:t>an</w:t>
      </w:r>
      <w:r w:rsidRPr="000C234A">
        <w:rPr>
          <w:rFonts w:asciiTheme="minorHAnsi" w:eastAsia="Microsoft JhengHei" w:hAnsiTheme="minorHAnsi" w:cstheme="minorHAnsi"/>
          <w:sz w:val="24"/>
          <w:szCs w:val="24"/>
        </w:rPr>
        <w:t xml:space="preserve"> Independent complaints Service. </w:t>
      </w:r>
    </w:p>
    <w:p w14:paraId="0748E215"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1215F68E" w14:textId="2F9E0E04" w:rsid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Complaints to the independent complaints service should be in writing within 6 months of the final response letter received at stage 1. </w:t>
      </w:r>
    </w:p>
    <w:p w14:paraId="5D8C7775" w14:textId="77777777" w:rsidR="007E157B" w:rsidRDefault="007E157B" w:rsidP="000C234A">
      <w:pPr>
        <w:spacing w:line="276" w:lineRule="auto"/>
        <w:jc w:val="both"/>
        <w:rPr>
          <w:rFonts w:asciiTheme="minorHAnsi" w:eastAsia="Microsoft JhengHei" w:hAnsiTheme="minorHAnsi" w:cstheme="minorHAnsi"/>
          <w:sz w:val="24"/>
          <w:szCs w:val="24"/>
        </w:rPr>
      </w:pPr>
    </w:p>
    <w:p w14:paraId="017996C6" w14:textId="50F49B37" w:rsidR="007E157B" w:rsidRPr="007E157B" w:rsidRDefault="007E157B" w:rsidP="007E157B">
      <w:pPr>
        <w:rPr>
          <w:rFonts w:asciiTheme="minorHAnsi" w:eastAsiaTheme="minorEastAsia" w:hAnsiTheme="minorHAnsi" w:cstheme="minorBidi"/>
          <w:b/>
          <w:sz w:val="24"/>
        </w:rPr>
      </w:pPr>
      <w:r w:rsidRPr="007E157B">
        <w:rPr>
          <w:rFonts w:asciiTheme="minorHAnsi" w:eastAsiaTheme="minorEastAsia" w:hAnsiTheme="minorHAnsi" w:cstheme="minorBidi"/>
          <w:b/>
          <w:sz w:val="24"/>
        </w:rPr>
        <w:t>Or</w:t>
      </w:r>
      <w:r>
        <w:rPr>
          <w:rFonts w:asciiTheme="minorHAnsi" w:eastAsiaTheme="minorEastAsia" w:hAnsiTheme="minorHAnsi" w:cstheme="minorBidi"/>
          <w:b/>
          <w:sz w:val="24"/>
        </w:rPr>
        <w:t xml:space="preserve"> </w:t>
      </w:r>
      <w:r w:rsidR="009B5B8A">
        <w:rPr>
          <w:rFonts w:asciiTheme="minorHAnsi" w:eastAsiaTheme="minorEastAsia" w:hAnsiTheme="minorHAnsi" w:cstheme="minorBidi"/>
          <w:b/>
          <w:sz w:val="24"/>
        </w:rPr>
        <w:t>C</w:t>
      </w:r>
      <w:r>
        <w:rPr>
          <w:rFonts w:asciiTheme="minorHAnsi" w:eastAsiaTheme="minorEastAsia" w:hAnsiTheme="minorHAnsi" w:cstheme="minorBidi"/>
          <w:b/>
          <w:sz w:val="24"/>
        </w:rPr>
        <w:t xml:space="preserve">ontact </w:t>
      </w:r>
    </w:p>
    <w:p w14:paraId="436C5FA5" w14:textId="374B4123" w:rsidR="007E157B" w:rsidRDefault="007E157B" w:rsidP="007E157B">
      <w:pPr>
        <w:rPr>
          <w:rFonts w:asciiTheme="minorHAnsi" w:eastAsiaTheme="minorEastAsia" w:hAnsiTheme="minorHAnsi" w:cstheme="minorBidi"/>
          <w:u w:val="single"/>
        </w:rPr>
      </w:pPr>
    </w:p>
    <w:p w14:paraId="176F04BC" w14:textId="77777777" w:rsidR="007D0798" w:rsidRPr="007D0798" w:rsidRDefault="007D0798" w:rsidP="007D0798">
      <w:pPr>
        <w:spacing w:line="276" w:lineRule="auto"/>
        <w:jc w:val="both"/>
        <w:rPr>
          <w:rFonts w:asciiTheme="minorHAnsi" w:eastAsia="Microsoft JhengHei" w:hAnsiTheme="minorHAnsi" w:cstheme="minorHAnsi"/>
          <w:sz w:val="24"/>
          <w:szCs w:val="24"/>
        </w:rPr>
      </w:pPr>
      <w:r w:rsidRPr="007D0798">
        <w:rPr>
          <w:rFonts w:asciiTheme="minorHAnsi" w:eastAsia="Microsoft JhengHei" w:hAnsiTheme="minorHAnsi" w:cstheme="minorHAnsi"/>
          <w:sz w:val="24"/>
          <w:szCs w:val="24"/>
        </w:rPr>
        <w:t xml:space="preserve">Or the Healthcare Inspectorate Wales </w:t>
      </w:r>
    </w:p>
    <w:p w14:paraId="19156E3A" w14:textId="77777777" w:rsidR="007D0798" w:rsidRPr="007D0798" w:rsidRDefault="007D0798" w:rsidP="007D0798">
      <w:pPr>
        <w:spacing w:line="276" w:lineRule="auto"/>
        <w:jc w:val="both"/>
        <w:rPr>
          <w:rFonts w:asciiTheme="minorHAnsi" w:eastAsia="Microsoft JhengHei" w:hAnsiTheme="minorHAnsi" w:cstheme="minorHAnsi"/>
          <w:sz w:val="24"/>
          <w:szCs w:val="24"/>
        </w:rPr>
      </w:pPr>
    </w:p>
    <w:p w14:paraId="663256F3" w14:textId="77777777" w:rsidR="007D0798" w:rsidRDefault="007D0798" w:rsidP="007D0798">
      <w:pPr>
        <w:spacing w:line="276" w:lineRule="auto"/>
        <w:jc w:val="both"/>
        <w:rPr>
          <w:rFonts w:asciiTheme="minorHAnsi" w:eastAsia="Microsoft JhengHei" w:hAnsiTheme="minorHAnsi" w:cstheme="minorHAnsi"/>
        </w:rPr>
      </w:pPr>
      <w:hyperlink r:id="rId10" w:history="1">
        <w:r w:rsidRPr="004F13CE">
          <w:rPr>
            <w:rStyle w:val="Hyperlink"/>
            <w:rFonts w:asciiTheme="minorHAnsi" w:eastAsia="Microsoft JhengHei" w:hAnsiTheme="minorHAnsi" w:cstheme="minorHAnsi"/>
          </w:rPr>
          <w:t>https://hiw.org.uk/provide-feedback-about-healthcare-service</w:t>
        </w:r>
      </w:hyperlink>
    </w:p>
    <w:p w14:paraId="343E84BD" w14:textId="77777777" w:rsidR="007D0798" w:rsidRPr="00D853AF" w:rsidRDefault="007D0798" w:rsidP="007D0798">
      <w:pPr>
        <w:spacing w:line="276" w:lineRule="auto"/>
        <w:jc w:val="both"/>
        <w:rPr>
          <w:rFonts w:asciiTheme="minorHAnsi" w:eastAsia="Microsoft JhengHei" w:hAnsiTheme="minorHAnsi" w:cstheme="minorHAnsi"/>
        </w:rPr>
      </w:pPr>
    </w:p>
    <w:p w14:paraId="5D77260B" w14:textId="77777777" w:rsidR="007D0798" w:rsidRPr="007D0798" w:rsidRDefault="007D0798" w:rsidP="007D0798">
      <w:pPr>
        <w:spacing w:line="276" w:lineRule="auto"/>
        <w:jc w:val="both"/>
        <w:rPr>
          <w:rFonts w:asciiTheme="minorHAnsi" w:eastAsia="Microsoft JhengHei" w:hAnsiTheme="minorHAnsi" w:cstheme="minorHAnsi"/>
          <w:sz w:val="24"/>
          <w:szCs w:val="24"/>
        </w:rPr>
      </w:pPr>
      <w:r w:rsidRPr="007D0798">
        <w:rPr>
          <w:rFonts w:asciiTheme="minorHAnsi" w:eastAsia="Microsoft JhengHei" w:hAnsiTheme="minorHAnsi" w:cstheme="minorHAnsi"/>
          <w:sz w:val="24"/>
          <w:szCs w:val="24"/>
        </w:rPr>
        <w:t xml:space="preserve">Complaints to the independent complaints service should be in writing within 6 months of the final response letter received at stage 1. </w:t>
      </w:r>
    </w:p>
    <w:p w14:paraId="5D0EAF7C" w14:textId="77777777" w:rsidR="007D0798" w:rsidRDefault="007D0798" w:rsidP="007E157B">
      <w:pPr>
        <w:rPr>
          <w:rFonts w:asciiTheme="minorHAnsi" w:eastAsiaTheme="minorEastAsia" w:hAnsiTheme="minorHAnsi" w:cstheme="minorBidi"/>
          <w:u w:val="single"/>
        </w:rPr>
      </w:pPr>
    </w:p>
    <w:p w14:paraId="2B5275C2" w14:textId="0FFC0568" w:rsidR="007E157B" w:rsidRDefault="007E157B" w:rsidP="007E157B">
      <w:pPr>
        <w:rPr>
          <w:rFonts w:asciiTheme="minorHAnsi" w:eastAsiaTheme="minorEastAsia" w:hAnsiTheme="minorHAnsi" w:cstheme="minorHAnsi"/>
          <w:sz w:val="24"/>
          <w:u w:val="single"/>
        </w:rPr>
      </w:pPr>
      <w:r w:rsidRPr="007E157B">
        <w:rPr>
          <w:rFonts w:asciiTheme="minorHAnsi" w:eastAsiaTheme="minorEastAsia" w:hAnsiTheme="minorHAnsi" w:cstheme="minorHAnsi"/>
          <w:sz w:val="24"/>
          <w:u w:val="single"/>
        </w:rPr>
        <w:t>Contact the Citizens Advice Service</w:t>
      </w:r>
    </w:p>
    <w:p w14:paraId="526812C3" w14:textId="77777777" w:rsidR="007E157B" w:rsidRPr="007E157B" w:rsidRDefault="007E157B" w:rsidP="007E157B">
      <w:pPr>
        <w:rPr>
          <w:rFonts w:asciiTheme="minorHAnsi" w:hAnsiTheme="minorHAnsi" w:cstheme="minorHAnsi"/>
          <w:sz w:val="24"/>
        </w:rPr>
      </w:pPr>
    </w:p>
    <w:p w14:paraId="00369DE4" w14:textId="486E89F1" w:rsidR="007E157B" w:rsidRPr="007E157B" w:rsidRDefault="007E157B" w:rsidP="007E157B">
      <w:pPr>
        <w:spacing w:line="276" w:lineRule="auto"/>
        <w:jc w:val="both"/>
        <w:rPr>
          <w:rFonts w:asciiTheme="minorHAnsi" w:eastAsiaTheme="minorEastAsia" w:hAnsiTheme="minorHAnsi" w:cstheme="minorHAnsi"/>
          <w:sz w:val="24"/>
        </w:rPr>
      </w:pPr>
      <w:r w:rsidRPr="007E157B">
        <w:rPr>
          <w:rFonts w:asciiTheme="minorHAnsi" w:eastAsiaTheme="minorEastAsia" w:hAnsiTheme="minorHAnsi" w:cstheme="minorHAnsi"/>
          <w:sz w:val="24"/>
        </w:rPr>
        <w:t xml:space="preserve">Citizens Advice provides free, confidential and independent advice from over 3,000 locations, including in their bureaux, GP surgeries, hospitals, colleges, prisons and courts. Advice is available face-to-face and by phone. </w:t>
      </w:r>
      <w:r w:rsidRPr="007E157B">
        <w:rPr>
          <w:rFonts w:asciiTheme="minorHAnsi" w:hAnsiTheme="minorHAnsi" w:cstheme="minorHAnsi"/>
          <w:sz w:val="24"/>
        </w:rPr>
        <w:tab/>
      </w:r>
    </w:p>
    <w:p w14:paraId="1033A922" w14:textId="77777777" w:rsidR="007E157B" w:rsidRPr="007E157B" w:rsidRDefault="007E157B" w:rsidP="007E157B">
      <w:pPr>
        <w:spacing w:line="276" w:lineRule="auto"/>
        <w:jc w:val="both"/>
        <w:rPr>
          <w:rFonts w:asciiTheme="minorHAnsi" w:hAnsiTheme="minorHAnsi" w:cstheme="minorHAnsi"/>
          <w:sz w:val="24"/>
        </w:rPr>
      </w:pPr>
    </w:p>
    <w:p w14:paraId="28EC3639" w14:textId="77777777" w:rsidR="007E157B" w:rsidRPr="007E157B" w:rsidRDefault="007E157B" w:rsidP="007E157B">
      <w:pPr>
        <w:spacing w:line="276" w:lineRule="auto"/>
        <w:jc w:val="both"/>
        <w:rPr>
          <w:rFonts w:asciiTheme="minorHAnsi" w:eastAsiaTheme="minorEastAsia" w:hAnsiTheme="minorHAnsi" w:cstheme="minorHAnsi"/>
          <w:b/>
          <w:bCs/>
          <w:sz w:val="24"/>
          <w:u w:val="single"/>
        </w:rPr>
      </w:pPr>
      <w:r w:rsidRPr="007E157B">
        <w:rPr>
          <w:rFonts w:asciiTheme="minorHAnsi" w:eastAsiaTheme="minorEastAsia" w:hAnsiTheme="minorHAnsi" w:cstheme="minorHAnsi"/>
          <w:sz w:val="24"/>
          <w:u w:val="single"/>
        </w:rPr>
        <w:t xml:space="preserve">Seeking assistance from the </w:t>
      </w:r>
      <w:r w:rsidRPr="007E157B">
        <w:rPr>
          <w:rFonts w:asciiTheme="minorHAnsi" w:eastAsiaTheme="minorEastAsia" w:hAnsiTheme="minorHAnsi" w:cstheme="minorHAnsi"/>
          <w:b/>
          <w:bCs/>
          <w:sz w:val="24"/>
          <w:u w:val="single"/>
        </w:rPr>
        <w:t>Patients Association</w:t>
      </w:r>
    </w:p>
    <w:p w14:paraId="08E8FD61" w14:textId="77777777" w:rsidR="007E157B" w:rsidRPr="007E157B" w:rsidRDefault="007E157B" w:rsidP="007E157B">
      <w:pPr>
        <w:jc w:val="both"/>
        <w:rPr>
          <w:rFonts w:asciiTheme="minorHAnsi" w:hAnsiTheme="minorHAnsi" w:cstheme="minorHAnsi"/>
          <w:sz w:val="24"/>
        </w:rPr>
      </w:pPr>
      <w:r w:rsidRPr="007E157B">
        <w:rPr>
          <w:rFonts w:asciiTheme="minorHAnsi" w:eastAsiaTheme="minorEastAsia" w:hAnsiTheme="minorHAnsi" w:cstheme="minorHAnsi"/>
          <w:sz w:val="24"/>
        </w:rPr>
        <w:t xml:space="preserve">visit: </w:t>
      </w:r>
      <w:hyperlink r:id="rId11">
        <w:r w:rsidRPr="007E157B">
          <w:rPr>
            <w:rStyle w:val="Hyperlink"/>
            <w:rFonts w:asciiTheme="minorHAnsi" w:eastAsiaTheme="minorEastAsia" w:hAnsiTheme="minorHAnsi" w:cstheme="minorHAnsi"/>
            <w:sz w:val="24"/>
          </w:rPr>
          <w:t>https://www.patients-association.org.uk/helpline</w:t>
        </w:r>
      </w:hyperlink>
    </w:p>
    <w:p w14:paraId="2314E3E4" w14:textId="77777777" w:rsidR="00D34826" w:rsidRDefault="00D34826" w:rsidP="00B62472">
      <w:pPr>
        <w:rPr>
          <w:lang w:eastAsia="en-GB"/>
        </w:rPr>
      </w:pPr>
    </w:p>
    <w:p w14:paraId="73775D52" w14:textId="26BDDBA4" w:rsidR="005E6BA7" w:rsidRDefault="000C234A" w:rsidP="002F7424">
      <w:pPr>
        <w:pStyle w:val="Heading2"/>
        <w:jc w:val="both"/>
        <w:rPr>
          <w:rFonts w:asciiTheme="minorHAnsi" w:eastAsia="Times New Roman" w:hAnsiTheme="minorHAnsi"/>
          <w:b/>
          <w:color w:val="auto"/>
          <w:sz w:val="28"/>
          <w:szCs w:val="28"/>
          <w:lang w:eastAsia="en-GB"/>
        </w:rPr>
      </w:pPr>
      <w:bookmarkStart w:id="13" w:name="_Toc70961246"/>
      <w:r>
        <w:rPr>
          <w:rFonts w:asciiTheme="minorHAnsi" w:eastAsia="Times New Roman" w:hAnsiTheme="minorHAnsi"/>
          <w:b/>
          <w:color w:val="auto"/>
          <w:sz w:val="28"/>
          <w:szCs w:val="28"/>
          <w:lang w:eastAsia="en-GB"/>
        </w:rPr>
        <w:t>Recording Complaints</w:t>
      </w:r>
      <w:bookmarkEnd w:id="13"/>
      <w:r w:rsidR="00C84ED6">
        <w:rPr>
          <w:rFonts w:asciiTheme="minorHAnsi" w:eastAsia="Times New Roman" w:hAnsiTheme="minorHAnsi"/>
          <w:b/>
          <w:color w:val="auto"/>
          <w:sz w:val="28"/>
          <w:szCs w:val="28"/>
          <w:lang w:eastAsia="en-GB"/>
        </w:rPr>
        <w:t xml:space="preserve"> </w:t>
      </w:r>
    </w:p>
    <w:p w14:paraId="5B215F7E" w14:textId="77777777" w:rsidR="00C84ED6" w:rsidRDefault="00C84ED6" w:rsidP="00C84ED6">
      <w:pPr>
        <w:rPr>
          <w:lang w:eastAsia="en-GB"/>
        </w:rPr>
      </w:pPr>
    </w:p>
    <w:p w14:paraId="5C9FDDC5" w14:textId="77777777" w:rsidR="000C234A"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The complaint will be kept on file/ database and maintained to include all details of the investigation and outcome by the manager.</w:t>
      </w:r>
    </w:p>
    <w:p w14:paraId="7C0BBB6F"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69228E9A" w14:textId="0AD1E1B0" w:rsidR="000C234A" w:rsidRPr="000C234A" w:rsidRDefault="00000000" w:rsidP="000C234A">
      <w:pPr>
        <w:spacing w:line="276" w:lineRule="auto"/>
        <w:jc w:val="both"/>
        <w:rPr>
          <w:rFonts w:asciiTheme="minorHAnsi" w:eastAsia="Microsoft JhengHei" w:hAnsiTheme="minorHAnsi" w:cstheme="minorHAnsi"/>
          <w:sz w:val="24"/>
          <w:szCs w:val="24"/>
        </w:rPr>
      </w:pPr>
      <w:sdt>
        <w:sdtPr>
          <w:rPr>
            <w:rFonts w:asciiTheme="minorHAnsi" w:eastAsia="Microsoft JhengHei" w:hAnsiTheme="minorHAnsi" w:cs="Calibri"/>
            <w:sz w:val="24"/>
            <w:szCs w:val="24"/>
          </w:rPr>
          <w:alias w:val="Company"/>
          <w:id w:val="57276135"/>
          <w:dataBinding w:prefixMappings="xmlns:ns0='http://schemas.openxmlformats.org/officeDocument/2006/extended-properties' " w:xpath="/ns0:Properties[1]/ns0:Company[1]" w:storeItemID="{6668398D-A668-4E3E-A5EB-62B293D839F1}"/>
          <w:text/>
        </w:sdtPr>
        <w:sdtContent>
          <w:r w:rsidR="00BA0B80">
            <w:rPr>
              <w:rFonts w:asciiTheme="minorHAnsi" w:eastAsia="Microsoft JhengHei" w:hAnsiTheme="minorHAnsi" w:cs="Calibri"/>
              <w:sz w:val="24"/>
              <w:szCs w:val="24"/>
            </w:rPr>
            <w:t>The Lifestyle Clinic</w:t>
          </w:r>
        </w:sdtContent>
      </w:sdt>
      <w:r w:rsidR="000C234A" w:rsidRPr="000C234A">
        <w:rPr>
          <w:rFonts w:asciiTheme="minorHAnsi" w:eastAsia="Microsoft JhengHei" w:hAnsiTheme="minorHAnsi" w:cs="Calibri"/>
          <w:sz w:val="24"/>
          <w:szCs w:val="24"/>
        </w:rPr>
        <w:t xml:space="preserve"> </w:t>
      </w:r>
      <w:r w:rsidR="000C234A" w:rsidRPr="000C234A">
        <w:rPr>
          <w:rFonts w:asciiTheme="minorHAnsi" w:eastAsia="Microsoft JhengHei" w:hAnsiTheme="minorHAnsi" w:cstheme="minorHAnsi"/>
          <w:sz w:val="24"/>
          <w:szCs w:val="24"/>
        </w:rPr>
        <w:t xml:space="preserve">will hold a comprehensive record of any investigations including correspondence such as emails, letters and telephone discussions with time and date stamps where possible. </w:t>
      </w:r>
    </w:p>
    <w:p w14:paraId="6DC59EC2" w14:textId="77777777" w:rsidR="000C234A" w:rsidRPr="000C234A" w:rsidRDefault="000C234A" w:rsidP="000C234A">
      <w:pPr>
        <w:spacing w:line="276" w:lineRule="auto"/>
        <w:jc w:val="both"/>
        <w:rPr>
          <w:rFonts w:asciiTheme="minorHAnsi" w:eastAsia="Microsoft JhengHei" w:hAnsiTheme="minorHAnsi" w:cstheme="minorHAnsi"/>
          <w:sz w:val="24"/>
          <w:szCs w:val="24"/>
        </w:rPr>
      </w:pPr>
    </w:p>
    <w:p w14:paraId="31B0D8DC" w14:textId="2AD5AC53" w:rsidR="004A49F0" w:rsidRPr="000C234A" w:rsidRDefault="000C234A" w:rsidP="000C234A">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Any actions implemented to improve the service as a consequence of a complaint should be recorded.  </w:t>
      </w:r>
    </w:p>
    <w:p w14:paraId="74897D68" w14:textId="77777777" w:rsidR="003A2623" w:rsidRPr="00B62472" w:rsidRDefault="003A2623" w:rsidP="00B62472">
      <w:pPr>
        <w:rPr>
          <w:lang w:eastAsia="en-GB"/>
        </w:rPr>
      </w:pPr>
    </w:p>
    <w:p w14:paraId="189356B0" w14:textId="77777777" w:rsidR="009706BB" w:rsidRDefault="009706BB" w:rsidP="009706BB">
      <w:pPr>
        <w:pStyle w:val="Heading2"/>
        <w:jc w:val="both"/>
        <w:rPr>
          <w:rFonts w:asciiTheme="minorHAnsi" w:eastAsia="Times New Roman" w:hAnsiTheme="minorHAnsi"/>
          <w:b/>
          <w:color w:val="auto"/>
          <w:sz w:val="28"/>
          <w:szCs w:val="28"/>
          <w:lang w:eastAsia="en-GB"/>
        </w:rPr>
      </w:pPr>
      <w:bookmarkStart w:id="14" w:name="_Toc140091982"/>
      <w:r>
        <w:rPr>
          <w:rFonts w:asciiTheme="minorHAnsi" w:eastAsia="Times New Roman" w:hAnsiTheme="minorHAnsi"/>
          <w:b/>
          <w:color w:val="auto"/>
          <w:sz w:val="28"/>
          <w:szCs w:val="28"/>
          <w:lang w:eastAsia="en-GB"/>
        </w:rPr>
        <w:t>Learning from Complaints</w:t>
      </w:r>
      <w:bookmarkEnd w:id="14"/>
    </w:p>
    <w:p w14:paraId="67715B01" w14:textId="77777777" w:rsidR="009706BB" w:rsidRPr="00B62472" w:rsidRDefault="009706BB" w:rsidP="009706BB">
      <w:pPr>
        <w:rPr>
          <w:lang w:eastAsia="en-GB"/>
        </w:rPr>
      </w:pPr>
    </w:p>
    <w:p w14:paraId="02BD10A1" w14:textId="77777777" w:rsidR="009706BB" w:rsidRPr="000C234A" w:rsidRDefault="009706BB" w:rsidP="009706BB">
      <w:pPr>
        <w:spacing w:line="276" w:lineRule="auto"/>
        <w:jc w:val="both"/>
        <w:rPr>
          <w:rFonts w:asciiTheme="minorHAnsi" w:eastAsia="Microsoft JhengHei" w:hAnsiTheme="minorHAnsi" w:cstheme="minorHAnsi"/>
          <w:sz w:val="24"/>
          <w:szCs w:val="24"/>
        </w:rPr>
      </w:pPr>
      <w:r w:rsidRPr="000C234A">
        <w:rPr>
          <w:rFonts w:asciiTheme="minorHAnsi" w:eastAsia="Microsoft JhengHei" w:hAnsiTheme="minorHAnsi" w:cstheme="minorHAnsi"/>
          <w:sz w:val="24"/>
          <w:szCs w:val="24"/>
        </w:rPr>
        <w:t xml:space="preserve">The objective of the complaint’s procedure is not to apportion blame but to investigate the complaint with the aim to satisfy the complainant and learn from lessons for improvements in delivering a safe and responsive service. </w:t>
      </w:r>
    </w:p>
    <w:p w14:paraId="2A33AD1B" w14:textId="77777777" w:rsidR="009706BB" w:rsidRDefault="009706BB" w:rsidP="009706BB">
      <w:p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lastRenderedPageBreak/>
        <w:t>Any r</w:t>
      </w:r>
      <w:r w:rsidRPr="000C234A">
        <w:rPr>
          <w:rFonts w:asciiTheme="minorHAnsi" w:eastAsia="Microsoft JhengHei" w:hAnsiTheme="minorHAnsi" w:cstheme="minorHAnsi"/>
          <w:sz w:val="24"/>
          <w:szCs w:val="24"/>
        </w:rPr>
        <w:t xml:space="preserve">ecommendations </w:t>
      </w:r>
      <w:r>
        <w:rPr>
          <w:rFonts w:asciiTheme="minorHAnsi" w:eastAsia="Microsoft JhengHei" w:hAnsiTheme="minorHAnsi" w:cstheme="minorHAnsi"/>
          <w:sz w:val="24"/>
          <w:szCs w:val="24"/>
        </w:rPr>
        <w:t xml:space="preserve">and lessons learned </w:t>
      </w:r>
      <w:r w:rsidRPr="000C234A">
        <w:rPr>
          <w:rFonts w:asciiTheme="minorHAnsi" w:eastAsia="Microsoft JhengHei" w:hAnsiTheme="minorHAnsi" w:cstheme="minorHAnsi"/>
          <w:sz w:val="24"/>
          <w:szCs w:val="24"/>
        </w:rPr>
        <w:t xml:space="preserve">made as a result of the investigation should be addressed accordingly. </w:t>
      </w:r>
    </w:p>
    <w:p w14:paraId="1B84BCA1" w14:textId="77777777" w:rsidR="009706BB" w:rsidRPr="005616D7" w:rsidRDefault="009706BB" w:rsidP="009706BB">
      <w:p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t>I</w:t>
      </w:r>
      <w:r w:rsidRPr="005616D7">
        <w:rPr>
          <w:rFonts w:asciiTheme="minorHAnsi" w:eastAsia="Microsoft JhengHei" w:hAnsiTheme="minorHAnsi" w:cstheme="minorHAnsi"/>
          <w:sz w:val="24"/>
          <w:szCs w:val="24"/>
        </w:rPr>
        <w:t>nvestigation</w:t>
      </w:r>
      <w:r>
        <w:rPr>
          <w:rFonts w:asciiTheme="minorHAnsi" w:eastAsia="Microsoft JhengHei" w:hAnsiTheme="minorHAnsi" w:cstheme="minorHAnsi"/>
          <w:sz w:val="24"/>
          <w:szCs w:val="24"/>
        </w:rPr>
        <w:t>s</w:t>
      </w:r>
      <w:r w:rsidRPr="005616D7">
        <w:rPr>
          <w:rFonts w:asciiTheme="minorHAnsi" w:eastAsia="Microsoft JhengHei" w:hAnsiTheme="minorHAnsi" w:cstheme="minorHAnsi"/>
          <w:sz w:val="24"/>
          <w:szCs w:val="24"/>
        </w:rPr>
        <w:t xml:space="preserve"> of a complaint</w:t>
      </w:r>
      <w:r>
        <w:rPr>
          <w:rFonts w:asciiTheme="minorHAnsi" w:eastAsia="Microsoft JhengHei" w:hAnsiTheme="minorHAnsi" w:cstheme="minorHAnsi"/>
          <w:sz w:val="24"/>
          <w:szCs w:val="24"/>
        </w:rPr>
        <w:t xml:space="preserve"> should include: </w:t>
      </w:r>
    </w:p>
    <w:p w14:paraId="4E453279" w14:textId="77777777" w:rsidR="009706BB" w:rsidRPr="005616D7" w:rsidRDefault="009706BB" w:rsidP="009706BB">
      <w:pPr>
        <w:pStyle w:val="ListParagraph"/>
        <w:numPr>
          <w:ilvl w:val="0"/>
          <w:numId w:val="8"/>
        </w:num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t>D</w:t>
      </w:r>
      <w:r w:rsidRPr="005616D7">
        <w:rPr>
          <w:rFonts w:asciiTheme="minorHAnsi" w:eastAsia="Microsoft JhengHei" w:hAnsiTheme="minorHAnsi" w:cstheme="minorHAnsi"/>
          <w:sz w:val="24"/>
          <w:szCs w:val="24"/>
        </w:rPr>
        <w:t>etails of any risk reduction measures, lessons learnt and actions taken as a result of</w:t>
      </w:r>
    </w:p>
    <w:p w14:paraId="4FAE1875" w14:textId="77777777" w:rsidR="009706BB" w:rsidRDefault="009706BB" w:rsidP="009706BB">
      <w:pPr>
        <w:spacing w:line="276" w:lineRule="auto"/>
        <w:jc w:val="both"/>
        <w:rPr>
          <w:rFonts w:asciiTheme="minorHAnsi" w:eastAsia="Microsoft JhengHei" w:hAnsiTheme="minorHAnsi" w:cstheme="minorHAnsi"/>
          <w:sz w:val="24"/>
          <w:szCs w:val="24"/>
        </w:rPr>
      </w:pPr>
      <w:r w:rsidRPr="005616D7">
        <w:rPr>
          <w:rFonts w:asciiTheme="minorHAnsi" w:eastAsia="Microsoft JhengHei" w:hAnsiTheme="minorHAnsi" w:cstheme="minorHAnsi"/>
          <w:sz w:val="24"/>
          <w:szCs w:val="24"/>
        </w:rPr>
        <w:t>the complaint</w:t>
      </w:r>
      <w:r>
        <w:rPr>
          <w:rFonts w:asciiTheme="minorHAnsi" w:eastAsia="Microsoft JhengHei" w:hAnsiTheme="minorHAnsi" w:cstheme="minorHAnsi"/>
          <w:sz w:val="24"/>
          <w:szCs w:val="24"/>
        </w:rPr>
        <w:t xml:space="preserve">. </w:t>
      </w:r>
    </w:p>
    <w:p w14:paraId="64ED2BCD" w14:textId="77777777" w:rsidR="009706BB" w:rsidRPr="005616D7" w:rsidRDefault="009706BB" w:rsidP="009706BB">
      <w:pPr>
        <w:pStyle w:val="ListParagraph"/>
        <w:numPr>
          <w:ilvl w:val="0"/>
          <w:numId w:val="8"/>
        </w:numPr>
        <w:spacing w:line="276" w:lineRule="auto"/>
        <w:jc w:val="both"/>
        <w:rPr>
          <w:rFonts w:asciiTheme="minorHAnsi" w:eastAsia="Microsoft JhengHei" w:hAnsiTheme="minorHAnsi" w:cstheme="minorHAnsi"/>
          <w:sz w:val="24"/>
          <w:szCs w:val="24"/>
        </w:rPr>
      </w:pPr>
      <w:r>
        <w:rPr>
          <w:rFonts w:asciiTheme="minorHAnsi" w:eastAsia="Microsoft JhengHei" w:hAnsiTheme="minorHAnsi" w:cstheme="minorHAnsi"/>
          <w:sz w:val="24"/>
          <w:szCs w:val="24"/>
        </w:rPr>
        <w:t>An action plan w</w:t>
      </w:r>
      <w:r w:rsidRPr="005616D7">
        <w:rPr>
          <w:rFonts w:asciiTheme="minorHAnsi" w:eastAsia="Microsoft JhengHei" w:hAnsiTheme="minorHAnsi" w:cstheme="minorHAnsi"/>
          <w:sz w:val="24"/>
          <w:szCs w:val="24"/>
        </w:rPr>
        <w:t>here appropriate, with an identified lead person and target completion</w:t>
      </w:r>
    </w:p>
    <w:p w14:paraId="79B63581" w14:textId="77777777" w:rsidR="009706BB" w:rsidRDefault="009706BB" w:rsidP="009706BB">
      <w:pPr>
        <w:spacing w:line="276" w:lineRule="auto"/>
        <w:jc w:val="both"/>
        <w:rPr>
          <w:rFonts w:asciiTheme="minorHAnsi" w:eastAsia="Microsoft JhengHei" w:hAnsiTheme="minorHAnsi" w:cstheme="minorHAnsi"/>
          <w:sz w:val="24"/>
          <w:szCs w:val="24"/>
        </w:rPr>
      </w:pPr>
      <w:r w:rsidRPr="005616D7">
        <w:rPr>
          <w:rFonts w:asciiTheme="minorHAnsi" w:eastAsia="Microsoft JhengHei" w:hAnsiTheme="minorHAnsi" w:cstheme="minorHAnsi"/>
          <w:sz w:val="24"/>
          <w:szCs w:val="24"/>
        </w:rPr>
        <w:t>dates.</w:t>
      </w:r>
    </w:p>
    <w:p w14:paraId="5E2F947E" w14:textId="77777777" w:rsidR="009706BB" w:rsidRPr="005616D7" w:rsidRDefault="009706BB" w:rsidP="009706BB">
      <w:pPr>
        <w:pStyle w:val="ListParagraph"/>
        <w:numPr>
          <w:ilvl w:val="0"/>
          <w:numId w:val="8"/>
        </w:numPr>
        <w:spacing w:line="276" w:lineRule="auto"/>
        <w:jc w:val="both"/>
        <w:rPr>
          <w:rFonts w:asciiTheme="minorHAnsi" w:eastAsia="Microsoft JhengHei" w:hAnsiTheme="minorHAnsi" w:cstheme="minorHAnsi"/>
          <w:sz w:val="24"/>
          <w:szCs w:val="24"/>
        </w:rPr>
      </w:pPr>
      <w:r w:rsidRPr="005616D7">
        <w:rPr>
          <w:rFonts w:asciiTheme="minorHAnsi" w:eastAsia="Microsoft JhengHei" w:hAnsiTheme="minorHAnsi" w:cstheme="minorHAnsi"/>
          <w:sz w:val="24"/>
          <w:szCs w:val="24"/>
        </w:rPr>
        <w:t>Monitor progress of the action plan until complete</w:t>
      </w:r>
    </w:p>
    <w:p w14:paraId="62607EB6" w14:textId="77777777" w:rsidR="009706BB" w:rsidRDefault="009706BB" w:rsidP="009706BB">
      <w:pPr>
        <w:spacing w:line="276" w:lineRule="auto"/>
        <w:jc w:val="both"/>
        <w:rPr>
          <w:rFonts w:asciiTheme="minorHAnsi" w:eastAsia="Microsoft JhengHei" w:hAnsiTheme="minorHAnsi" w:cstheme="minorHAnsi"/>
          <w:sz w:val="24"/>
          <w:szCs w:val="24"/>
        </w:rPr>
      </w:pPr>
    </w:p>
    <w:p w14:paraId="2AE9FD43" w14:textId="77777777" w:rsidR="009706BB" w:rsidRPr="005616D7" w:rsidRDefault="009706BB" w:rsidP="009706BB">
      <w:pPr>
        <w:spacing w:line="276" w:lineRule="auto"/>
        <w:jc w:val="both"/>
        <w:rPr>
          <w:rFonts w:asciiTheme="minorHAnsi" w:eastAsia="Microsoft JhengHei" w:hAnsiTheme="minorHAnsi" w:cstheme="minorHAnsi"/>
          <w:sz w:val="24"/>
          <w:szCs w:val="24"/>
        </w:rPr>
      </w:pPr>
      <w:r w:rsidRPr="005616D7">
        <w:rPr>
          <w:rFonts w:asciiTheme="minorHAnsi" w:eastAsia="Microsoft JhengHei" w:hAnsiTheme="minorHAnsi" w:cstheme="minorHAnsi"/>
          <w:sz w:val="24"/>
          <w:szCs w:val="24"/>
        </w:rPr>
        <w:t>Where no learning or actions are identified from the investigation,</w:t>
      </w:r>
      <w:r>
        <w:rPr>
          <w:rFonts w:asciiTheme="minorHAnsi" w:eastAsia="Microsoft JhengHei" w:hAnsiTheme="minorHAnsi" w:cstheme="minorHAnsi"/>
          <w:sz w:val="24"/>
          <w:szCs w:val="24"/>
        </w:rPr>
        <w:t xml:space="preserve"> this must be documented on the complaints form</w:t>
      </w:r>
      <w:r w:rsidRPr="005616D7">
        <w:rPr>
          <w:rFonts w:asciiTheme="minorHAnsi" w:eastAsia="Microsoft JhengHei" w:hAnsiTheme="minorHAnsi" w:cstheme="minorHAnsi"/>
          <w:sz w:val="24"/>
          <w:szCs w:val="24"/>
        </w:rPr>
        <w:t>.</w:t>
      </w:r>
    </w:p>
    <w:p w14:paraId="21362046" w14:textId="77777777" w:rsidR="000C234A" w:rsidRDefault="000C234A" w:rsidP="000C234A">
      <w:pPr>
        <w:spacing w:line="276" w:lineRule="auto"/>
        <w:jc w:val="both"/>
        <w:rPr>
          <w:rFonts w:asciiTheme="minorHAnsi" w:eastAsia="Microsoft JhengHei" w:hAnsiTheme="minorHAnsi" w:cstheme="minorHAnsi"/>
          <w:sz w:val="24"/>
          <w:szCs w:val="24"/>
        </w:rPr>
      </w:pPr>
    </w:p>
    <w:p w14:paraId="2317D972" w14:textId="312DB641" w:rsidR="005E6BA7" w:rsidRDefault="000C234A" w:rsidP="002F7424">
      <w:pPr>
        <w:pStyle w:val="Heading2"/>
        <w:jc w:val="both"/>
        <w:rPr>
          <w:rFonts w:asciiTheme="minorHAnsi" w:eastAsia="Times New Roman" w:hAnsiTheme="minorHAnsi"/>
          <w:b/>
          <w:color w:val="auto"/>
          <w:sz w:val="28"/>
          <w:szCs w:val="28"/>
          <w:lang w:eastAsia="en-GB"/>
        </w:rPr>
      </w:pPr>
      <w:bookmarkStart w:id="15" w:name="_Toc70961248"/>
      <w:r>
        <w:rPr>
          <w:rFonts w:asciiTheme="minorHAnsi" w:eastAsia="Times New Roman" w:hAnsiTheme="minorHAnsi"/>
          <w:b/>
          <w:color w:val="auto"/>
          <w:sz w:val="28"/>
          <w:szCs w:val="28"/>
          <w:lang w:eastAsia="en-GB"/>
        </w:rPr>
        <w:t>Complaint Form</w:t>
      </w:r>
      <w:bookmarkEnd w:id="15"/>
    </w:p>
    <w:p w14:paraId="4D0B0602" w14:textId="77777777" w:rsidR="00396708" w:rsidRPr="006119A1" w:rsidRDefault="00396708" w:rsidP="00396708">
      <w:pPr>
        <w:rPr>
          <w:rFonts w:asciiTheme="minorHAnsi" w:hAnsiTheme="minorHAnsi" w:cstheme="minorHAnsi"/>
          <w:b/>
          <w:sz w:val="24"/>
          <w:szCs w:val="24"/>
          <w:lang w:val="en-US" w:eastAsia="en-GB"/>
        </w:rPr>
      </w:pPr>
      <w:r w:rsidRPr="006119A1">
        <w:rPr>
          <w:rFonts w:asciiTheme="minorHAnsi" w:hAnsiTheme="minorHAnsi" w:cstheme="minorHAnsi"/>
          <w:b/>
          <w:sz w:val="24"/>
          <w:szCs w:val="24"/>
        </w:rPr>
        <w:t>Ref: ________________________</w:t>
      </w:r>
      <w:r w:rsidRPr="006119A1">
        <w:rPr>
          <w:rFonts w:asciiTheme="minorHAnsi" w:hAnsiTheme="minorHAnsi" w:cstheme="minorHAnsi"/>
          <w:sz w:val="24"/>
          <w:szCs w:val="24"/>
        </w:rPr>
        <w:t xml:space="preserve"> </w:t>
      </w:r>
    </w:p>
    <w:p w14:paraId="3AF26739" w14:textId="77777777" w:rsidR="00396708" w:rsidRPr="006119A1" w:rsidRDefault="00396708" w:rsidP="00396708">
      <w:pPr>
        <w:jc w:val="both"/>
        <w:rPr>
          <w:rFonts w:asciiTheme="minorHAnsi" w:hAnsiTheme="minorHAnsi" w:cstheme="minorHAnsi"/>
          <w:b/>
          <w:sz w:val="24"/>
          <w:szCs w:val="24"/>
        </w:rPr>
      </w:pPr>
    </w:p>
    <w:p w14:paraId="006ED026" w14:textId="77777777" w:rsidR="00396708" w:rsidRPr="006119A1" w:rsidRDefault="00396708" w:rsidP="00396708">
      <w:pPr>
        <w:spacing w:after="200" w:line="276" w:lineRule="auto"/>
        <w:rPr>
          <w:rFonts w:asciiTheme="minorHAnsi" w:hAnsiTheme="minorHAnsi" w:cstheme="minorHAnsi"/>
          <w:b/>
          <w:sz w:val="24"/>
          <w:szCs w:val="24"/>
        </w:rPr>
      </w:pPr>
      <w:r w:rsidRPr="006119A1">
        <w:rPr>
          <w:rFonts w:asciiTheme="minorHAnsi" w:hAnsiTheme="minorHAnsi" w:cstheme="minorHAnsi"/>
          <w:b/>
          <w:sz w:val="24"/>
          <w:szCs w:val="24"/>
          <w:u w:val="single"/>
        </w:rPr>
        <w:t xml:space="preserve">When, </w:t>
      </w:r>
      <w:r>
        <w:rPr>
          <w:rFonts w:asciiTheme="minorHAnsi" w:hAnsiTheme="minorHAnsi" w:cstheme="minorHAnsi"/>
          <w:b/>
          <w:sz w:val="24"/>
          <w:szCs w:val="24"/>
          <w:u w:val="single"/>
        </w:rPr>
        <w:t>w</w:t>
      </w:r>
      <w:r w:rsidRPr="006119A1">
        <w:rPr>
          <w:rFonts w:asciiTheme="minorHAnsi" w:hAnsiTheme="minorHAnsi" w:cstheme="minorHAnsi"/>
          <w:b/>
          <w:sz w:val="24"/>
          <w:szCs w:val="24"/>
          <w:u w:val="single"/>
        </w:rPr>
        <w:t xml:space="preserve">here and </w:t>
      </w:r>
      <w:r>
        <w:rPr>
          <w:rFonts w:asciiTheme="minorHAnsi" w:hAnsiTheme="minorHAnsi" w:cstheme="minorHAnsi"/>
          <w:b/>
          <w:sz w:val="24"/>
          <w:szCs w:val="24"/>
          <w:u w:val="single"/>
        </w:rPr>
        <w:t>y</w:t>
      </w:r>
      <w:r w:rsidRPr="006119A1">
        <w:rPr>
          <w:rFonts w:asciiTheme="minorHAnsi" w:hAnsiTheme="minorHAnsi" w:cstheme="minorHAnsi"/>
          <w:b/>
          <w:sz w:val="24"/>
          <w:szCs w:val="24"/>
          <w:u w:val="single"/>
        </w:rPr>
        <w:t xml:space="preserve">our </w:t>
      </w:r>
      <w:r>
        <w:rPr>
          <w:rFonts w:asciiTheme="minorHAnsi" w:hAnsiTheme="minorHAnsi" w:cstheme="minorHAnsi"/>
          <w:b/>
          <w:sz w:val="24"/>
          <w:szCs w:val="24"/>
          <w:u w:val="single"/>
        </w:rPr>
        <w:t>d</w:t>
      </w:r>
      <w:r w:rsidRPr="006119A1">
        <w:rPr>
          <w:rFonts w:asciiTheme="minorHAnsi" w:hAnsiTheme="minorHAnsi" w:cstheme="minorHAnsi"/>
          <w:b/>
          <w:sz w:val="24"/>
          <w:szCs w:val="24"/>
          <w:u w:val="single"/>
        </w:rPr>
        <w:t xml:space="preserve">etails </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5674"/>
      </w:tblGrid>
      <w:tr w:rsidR="00396708" w:rsidRPr="006119A1" w14:paraId="2543366C" w14:textId="77777777" w:rsidTr="00962A3E">
        <w:trPr>
          <w:trHeight w:val="1965"/>
        </w:trPr>
        <w:tc>
          <w:tcPr>
            <w:tcW w:w="5000" w:type="pct"/>
            <w:gridSpan w:val="2"/>
          </w:tcPr>
          <w:p w14:paraId="03B72CED" w14:textId="40B5A0E0" w:rsidR="00396708" w:rsidRPr="006119A1" w:rsidRDefault="00396708" w:rsidP="00962A3E">
            <w:pPr>
              <w:rPr>
                <w:rFonts w:asciiTheme="minorHAnsi" w:hAnsiTheme="minorHAnsi" w:cstheme="minorHAnsi"/>
                <w:sz w:val="24"/>
                <w:szCs w:val="24"/>
              </w:rPr>
            </w:pPr>
            <w:r>
              <w:rPr>
                <w:rFonts w:asciiTheme="minorHAnsi" w:hAnsiTheme="minorHAnsi" w:cstheme="minorHAnsi"/>
                <w:b/>
                <w:sz w:val="24"/>
                <w:szCs w:val="24"/>
              </w:rPr>
              <w:t>Details of the complaint</w:t>
            </w:r>
          </w:p>
        </w:tc>
      </w:tr>
      <w:tr w:rsidR="00396708" w:rsidRPr="006119A1" w14:paraId="15B186E2" w14:textId="77777777" w:rsidTr="00962A3E">
        <w:tc>
          <w:tcPr>
            <w:tcW w:w="2208" w:type="pct"/>
          </w:tcPr>
          <w:p w14:paraId="1E8B9B2A" w14:textId="7519D209"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Date </w:t>
            </w:r>
            <w:r w:rsidR="00806ED5">
              <w:rPr>
                <w:rFonts w:asciiTheme="minorHAnsi" w:hAnsiTheme="minorHAnsi" w:cstheme="minorHAnsi"/>
                <w:b/>
                <w:sz w:val="24"/>
                <w:szCs w:val="24"/>
              </w:rPr>
              <w:t xml:space="preserve">and time </w:t>
            </w:r>
            <w:r w:rsidRPr="006119A1">
              <w:rPr>
                <w:rFonts w:asciiTheme="minorHAnsi" w:hAnsiTheme="minorHAnsi" w:cstheme="minorHAnsi"/>
                <w:b/>
                <w:sz w:val="24"/>
                <w:szCs w:val="24"/>
              </w:rPr>
              <w:t xml:space="preserve">of </w:t>
            </w:r>
            <w:r>
              <w:rPr>
                <w:rFonts w:asciiTheme="minorHAnsi" w:hAnsiTheme="minorHAnsi" w:cstheme="minorHAnsi"/>
                <w:b/>
                <w:sz w:val="24"/>
                <w:szCs w:val="24"/>
              </w:rPr>
              <w:t>complaint:</w:t>
            </w:r>
            <w:r w:rsidRPr="006119A1">
              <w:rPr>
                <w:rFonts w:asciiTheme="minorHAnsi" w:hAnsiTheme="minorHAnsi" w:cstheme="minorHAnsi"/>
                <w:b/>
                <w:sz w:val="24"/>
                <w:szCs w:val="24"/>
              </w:rPr>
              <w:br/>
            </w:r>
            <w:r w:rsidRPr="006119A1">
              <w:rPr>
                <w:rFonts w:asciiTheme="minorHAnsi" w:hAnsiTheme="minorHAnsi" w:cstheme="minorHAnsi"/>
                <w:sz w:val="24"/>
                <w:szCs w:val="24"/>
              </w:rPr>
              <w:br/>
            </w:r>
          </w:p>
        </w:tc>
        <w:tc>
          <w:tcPr>
            <w:tcW w:w="2792" w:type="pct"/>
          </w:tcPr>
          <w:p w14:paraId="6CCC4A22"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Reporter </w:t>
            </w:r>
            <w:r>
              <w:rPr>
                <w:rFonts w:asciiTheme="minorHAnsi" w:hAnsiTheme="minorHAnsi" w:cstheme="minorHAnsi"/>
                <w:b/>
                <w:sz w:val="24"/>
                <w:szCs w:val="24"/>
              </w:rPr>
              <w:t>n</w:t>
            </w:r>
            <w:r w:rsidRPr="006119A1">
              <w:rPr>
                <w:rFonts w:asciiTheme="minorHAnsi" w:hAnsiTheme="minorHAnsi" w:cstheme="minorHAnsi"/>
                <w:b/>
                <w:sz w:val="24"/>
                <w:szCs w:val="24"/>
              </w:rPr>
              <w:t xml:space="preserve">ame: </w:t>
            </w:r>
          </w:p>
          <w:p w14:paraId="7444FD2C" w14:textId="77777777" w:rsidR="00396708" w:rsidRPr="006119A1" w:rsidRDefault="00396708" w:rsidP="00962A3E">
            <w:pPr>
              <w:spacing w:after="200" w:line="276" w:lineRule="auto"/>
              <w:rPr>
                <w:rFonts w:asciiTheme="minorHAnsi" w:hAnsiTheme="minorHAnsi" w:cstheme="minorHAnsi"/>
                <w:sz w:val="24"/>
                <w:szCs w:val="24"/>
              </w:rPr>
            </w:pPr>
          </w:p>
        </w:tc>
      </w:tr>
      <w:tr w:rsidR="00396708" w:rsidRPr="006119A1" w14:paraId="1EA2408B" w14:textId="77777777" w:rsidTr="00962A3E">
        <w:tc>
          <w:tcPr>
            <w:tcW w:w="2208" w:type="pct"/>
          </w:tcPr>
          <w:p w14:paraId="512F6292"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Date </w:t>
            </w:r>
            <w:r>
              <w:rPr>
                <w:rFonts w:asciiTheme="minorHAnsi" w:hAnsiTheme="minorHAnsi" w:cstheme="minorHAnsi"/>
                <w:b/>
                <w:sz w:val="24"/>
                <w:szCs w:val="24"/>
              </w:rPr>
              <w:t>i</w:t>
            </w:r>
            <w:r w:rsidRPr="006119A1">
              <w:rPr>
                <w:rFonts w:asciiTheme="minorHAnsi" w:hAnsiTheme="minorHAnsi" w:cstheme="minorHAnsi"/>
                <w:b/>
                <w:sz w:val="24"/>
                <w:szCs w:val="24"/>
              </w:rPr>
              <w:t xml:space="preserve">ncident </w:t>
            </w:r>
            <w:r>
              <w:rPr>
                <w:rFonts w:asciiTheme="minorHAnsi" w:hAnsiTheme="minorHAnsi" w:cstheme="minorHAnsi"/>
                <w:b/>
                <w:sz w:val="24"/>
                <w:szCs w:val="24"/>
              </w:rPr>
              <w:t>i</w:t>
            </w:r>
            <w:r w:rsidRPr="006119A1">
              <w:rPr>
                <w:rFonts w:asciiTheme="minorHAnsi" w:hAnsiTheme="minorHAnsi" w:cstheme="minorHAnsi"/>
                <w:b/>
                <w:sz w:val="24"/>
                <w:szCs w:val="24"/>
              </w:rPr>
              <w:t xml:space="preserve">dentified: </w:t>
            </w:r>
          </w:p>
        </w:tc>
        <w:tc>
          <w:tcPr>
            <w:tcW w:w="2792" w:type="pct"/>
          </w:tcPr>
          <w:p w14:paraId="21E55E79"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Reporter </w:t>
            </w:r>
            <w:r>
              <w:rPr>
                <w:rFonts w:asciiTheme="minorHAnsi" w:hAnsiTheme="minorHAnsi" w:cstheme="minorHAnsi"/>
                <w:b/>
                <w:sz w:val="24"/>
                <w:szCs w:val="24"/>
              </w:rPr>
              <w:t>e</w:t>
            </w:r>
            <w:r w:rsidRPr="006119A1">
              <w:rPr>
                <w:rFonts w:asciiTheme="minorHAnsi" w:hAnsiTheme="minorHAnsi" w:cstheme="minorHAnsi"/>
                <w:b/>
                <w:sz w:val="24"/>
                <w:szCs w:val="24"/>
              </w:rPr>
              <w:t xml:space="preserve">mail: </w:t>
            </w:r>
          </w:p>
          <w:p w14:paraId="7765FCDA" w14:textId="77777777" w:rsidR="00396708" w:rsidRPr="006119A1" w:rsidRDefault="00396708" w:rsidP="00962A3E">
            <w:pPr>
              <w:spacing w:after="200" w:line="276" w:lineRule="auto"/>
              <w:rPr>
                <w:rFonts w:asciiTheme="minorHAnsi" w:hAnsiTheme="minorHAnsi" w:cstheme="minorHAnsi"/>
                <w:sz w:val="24"/>
                <w:szCs w:val="24"/>
              </w:rPr>
            </w:pPr>
          </w:p>
        </w:tc>
      </w:tr>
    </w:tbl>
    <w:p w14:paraId="5192C606" w14:textId="77777777" w:rsidR="00396708" w:rsidRPr="006119A1" w:rsidRDefault="00396708" w:rsidP="00396708">
      <w:pPr>
        <w:spacing w:after="200" w:line="276" w:lineRule="auto"/>
        <w:rPr>
          <w:rFonts w:asciiTheme="minorHAnsi" w:hAnsiTheme="minorHAnsi" w:cstheme="minorHAnsi"/>
          <w:b/>
          <w:sz w:val="24"/>
          <w:szCs w:val="24"/>
          <w:u w:val="single"/>
        </w:rPr>
      </w:pPr>
    </w:p>
    <w:p w14:paraId="06C3B07F" w14:textId="77777777" w:rsidR="00396708" w:rsidRPr="006119A1" w:rsidRDefault="00396708" w:rsidP="00396708">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What Happened?</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1"/>
      </w:tblGrid>
      <w:tr w:rsidR="00396708" w:rsidRPr="006119A1" w14:paraId="76F526F4" w14:textId="77777777" w:rsidTr="00962A3E">
        <w:tc>
          <w:tcPr>
            <w:tcW w:w="5000" w:type="pct"/>
          </w:tcPr>
          <w:p w14:paraId="1C56A339"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Immediate </w:t>
            </w:r>
            <w:r>
              <w:rPr>
                <w:rFonts w:asciiTheme="minorHAnsi" w:hAnsiTheme="minorHAnsi" w:cstheme="minorHAnsi"/>
                <w:b/>
                <w:sz w:val="24"/>
                <w:szCs w:val="24"/>
              </w:rPr>
              <w:t>a</w:t>
            </w:r>
            <w:r w:rsidRPr="006119A1">
              <w:rPr>
                <w:rFonts w:asciiTheme="minorHAnsi" w:hAnsiTheme="minorHAnsi" w:cstheme="minorHAnsi"/>
                <w:b/>
                <w:sz w:val="24"/>
                <w:szCs w:val="24"/>
              </w:rPr>
              <w:t xml:space="preserve">ction </w:t>
            </w:r>
            <w:r>
              <w:rPr>
                <w:rFonts w:asciiTheme="minorHAnsi" w:hAnsiTheme="minorHAnsi" w:cstheme="minorHAnsi"/>
                <w:b/>
                <w:sz w:val="24"/>
                <w:szCs w:val="24"/>
              </w:rPr>
              <w:t>t</w:t>
            </w:r>
            <w:r w:rsidRPr="006119A1">
              <w:rPr>
                <w:rFonts w:asciiTheme="minorHAnsi" w:hAnsiTheme="minorHAnsi" w:cstheme="minorHAnsi"/>
                <w:b/>
                <w:sz w:val="24"/>
                <w:szCs w:val="24"/>
              </w:rPr>
              <w:t>aken:</w:t>
            </w:r>
          </w:p>
          <w:p w14:paraId="42C08631" w14:textId="77777777" w:rsidR="00396708" w:rsidRPr="006119A1" w:rsidRDefault="00396708" w:rsidP="00962A3E">
            <w:pPr>
              <w:rPr>
                <w:rFonts w:asciiTheme="minorHAnsi" w:hAnsiTheme="minorHAnsi" w:cstheme="minorHAnsi"/>
                <w:sz w:val="24"/>
                <w:szCs w:val="24"/>
              </w:rPr>
            </w:pPr>
          </w:p>
          <w:p w14:paraId="6EE8E063" w14:textId="77777777" w:rsidR="00396708" w:rsidRPr="006119A1" w:rsidRDefault="00396708" w:rsidP="00962A3E">
            <w:pPr>
              <w:rPr>
                <w:rFonts w:asciiTheme="minorHAnsi" w:hAnsiTheme="minorHAnsi" w:cstheme="minorHAnsi"/>
                <w:sz w:val="24"/>
                <w:szCs w:val="24"/>
              </w:rPr>
            </w:pPr>
          </w:p>
        </w:tc>
      </w:tr>
      <w:tr w:rsidR="00396708" w:rsidRPr="006119A1" w14:paraId="76EC76C9" w14:textId="77777777" w:rsidTr="00962A3E">
        <w:tc>
          <w:tcPr>
            <w:tcW w:w="5000" w:type="pct"/>
          </w:tcPr>
          <w:p w14:paraId="35E45B8C"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Any </w:t>
            </w:r>
            <w:r>
              <w:rPr>
                <w:rFonts w:asciiTheme="minorHAnsi" w:hAnsiTheme="minorHAnsi" w:cstheme="minorHAnsi"/>
                <w:b/>
                <w:sz w:val="24"/>
                <w:szCs w:val="24"/>
              </w:rPr>
              <w:t>f</w:t>
            </w:r>
            <w:r w:rsidRPr="006119A1">
              <w:rPr>
                <w:rFonts w:asciiTheme="minorHAnsi" w:hAnsiTheme="minorHAnsi" w:cstheme="minorHAnsi"/>
                <w:b/>
                <w:sz w:val="24"/>
                <w:szCs w:val="24"/>
              </w:rPr>
              <w:t xml:space="preserve">urther </w:t>
            </w:r>
            <w:r>
              <w:rPr>
                <w:rFonts w:asciiTheme="minorHAnsi" w:hAnsiTheme="minorHAnsi" w:cstheme="minorHAnsi"/>
                <w:b/>
                <w:sz w:val="24"/>
                <w:szCs w:val="24"/>
              </w:rPr>
              <w:t>i</w:t>
            </w:r>
            <w:r w:rsidRPr="006119A1">
              <w:rPr>
                <w:rFonts w:asciiTheme="minorHAnsi" w:hAnsiTheme="minorHAnsi" w:cstheme="minorHAnsi"/>
                <w:b/>
                <w:sz w:val="24"/>
                <w:szCs w:val="24"/>
              </w:rPr>
              <w:t xml:space="preserve">nformation: </w:t>
            </w:r>
          </w:p>
          <w:p w14:paraId="1498DBE9" w14:textId="77777777" w:rsidR="00396708" w:rsidRPr="006119A1" w:rsidRDefault="00396708" w:rsidP="00962A3E">
            <w:pPr>
              <w:rPr>
                <w:rFonts w:asciiTheme="minorHAnsi" w:hAnsiTheme="minorHAnsi" w:cstheme="minorHAnsi"/>
                <w:sz w:val="24"/>
                <w:szCs w:val="24"/>
              </w:rPr>
            </w:pPr>
          </w:p>
          <w:p w14:paraId="47392926" w14:textId="77777777" w:rsidR="00396708" w:rsidRPr="006119A1" w:rsidRDefault="00396708" w:rsidP="00962A3E">
            <w:pPr>
              <w:rPr>
                <w:rFonts w:asciiTheme="minorHAnsi" w:hAnsiTheme="minorHAnsi" w:cstheme="minorHAnsi"/>
                <w:sz w:val="24"/>
                <w:szCs w:val="24"/>
              </w:rPr>
            </w:pPr>
          </w:p>
        </w:tc>
      </w:tr>
      <w:tr w:rsidR="00396708" w:rsidRPr="006119A1" w14:paraId="5753A4A9" w14:textId="77777777" w:rsidTr="00962A3E">
        <w:tc>
          <w:tcPr>
            <w:tcW w:w="5000" w:type="pct"/>
          </w:tcPr>
          <w:p w14:paraId="6895F102" w14:textId="77777777" w:rsidR="00396708" w:rsidRPr="006119A1" w:rsidRDefault="00396708" w:rsidP="00962A3E">
            <w:pPr>
              <w:rPr>
                <w:rFonts w:asciiTheme="minorHAnsi" w:hAnsiTheme="minorHAnsi" w:cstheme="minorHAnsi"/>
                <w:b/>
                <w:sz w:val="24"/>
                <w:szCs w:val="24"/>
              </w:rPr>
            </w:pPr>
            <w:r w:rsidRPr="006119A1">
              <w:rPr>
                <w:rFonts w:asciiTheme="minorHAnsi" w:hAnsiTheme="minorHAnsi" w:cstheme="minorHAnsi"/>
                <w:b/>
                <w:sz w:val="24"/>
                <w:szCs w:val="24"/>
              </w:rPr>
              <w:t xml:space="preserve">Details of </w:t>
            </w:r>
            <w:r>
              <w:rPr>
                <w:rFonts w:asciiTheme="minorHAnsi" w:hAnsiTheme="minorHAnsi" w:cstheme="minorHAnsi"/>
                <w:b/>
                <w:sz w:val="24"/>
                <w:szCs w:val="24"/>
              </w:rPr>
              <w:t>a</w:t>
            </w:r>
            <w:r w:rsidRPr="006119A1">
              <w:rPr>
                <w:rFonts w:asciiTheme="minorHAnsi" w:hAnsiTheme="minorHAnsi" w:cstheme="minorHAnsi"/>
                <w:b/>
                <w:sz w:val="24"/>
                <w:szCs w:val="24"/>
              </w:rPr>
              <w:t xml:space="preserve">ny </w:t>
            </w:r>
            <w:r>
              <w:rPr>
                <w:rFonts w:asciiTheme="minorHAnsi" w:hAnsiTheme="minorHAnsi" w:cstheme="minorHAnsi"/>
                <w:b/>
                <w:sz w:val="24"/>
                <w:szCs w:val="24"/>
              </w:rPr>
              <w:t>p</w:t>
            </w:r>
            <w:r w:rsidRPr="006119A1">
              <w:rPr>
                <w:rFonts w:asciiTheme="minorHAnsi" w:hAnsiTheme="minorHAnsi" w:cstheme="minorHAnsi"/>
                <w:b/>
                <w:sz w:val="24"/>
                <w:szCs w:val="24"/>
              </w:rPr>
              <w:t xml:space="preserve">olice </w:t>
            </w:r>
            <w:r>
              <w:rPr>
                <w:rFonts w:asciiTheme="minorHAnsi" w:hAnsiTheme="minorHAnsi" w:cstheme="minorHAnsi"/>
                <w:b/>
                <w:sz w:val="24"/>
                <w:szCs w:val="24"/>
              </w:rPr>
              <w:t>i</w:t>
            </w:r>
            <w:r w:rsidRPr="006119A1">
              <w:rPr>
                <w:rFonts w:asciiTheme="minorHAnsi" w:hAnsiTheme="minorHAnsi" w:cstheme="minorHAnsi"/>
                <w:b/>
                <w:sz w:val="24"/>
                <w:szCs w:val="24"/>
              </w:rPr>
              <w:t>nvolvement:</w:t>
            </w:r>
          </w:p>
          <w:p w14:paraId="5B4BBA75" w14:textId="77777777" w:rsidR="00396708" w:rsidRPr="006119A1" w:rsidRDefault="00396708" w:rsidP="00962A3E">
            <w:pPr>
              <w:rPr>
                <w:rFonts w:asciiTheme="minorHAnsi" w:hAnsiTheme="minorHAnsi" w:cstheme="minorHAnsi"/>
                <w:sz w:val="24"/>
                <w:szCs w:val="24"/>
              </w:rPr>
            </w:pPr>
          </w:p>
          <w:p w14:paraId="033D0774" w14:textId="77777777" w:rsidR="00396708" w:rsidRPr="006119A1" w:rsidRDefault="00396708" w:rsidP="00962A3E">
            <w:pPr>
              <w:rPr>
                <w:rFonts w:asciiTheme="minorHAnsi" w:hAnsiTheme="minorHAnsi" w:cstheme="minorHAnsi"/>
                <w:sz w:val="24"/>
                <w:szCs w:val="24"/>
              </w:rPr>
            </w:pPr>
          </w:p>
        </w:tc>
      </w:tr>
    </w:tbl>
    <w:p w14:paraId="3EE0D817" w14:textId="77777777" w:rsidR="00396708" w:rsidRPr="006119A1" w:rsidRDefault="00396708" w:rsidP="00396708">
      <w:pPr>
        <w:spacing w:after="200" w:line="276" w:lineRule="auto"/>
        <w:rPr>
          <w:rFonts w:asciiTheme="minorHAnsi" w:hAnsiTheme="minorHAnsi" w:cstheme="minorHAnsi"/>
          <w:b/>
          <w:sz w:val="24"/>
          <w:szCs w:val="24"/>
          <w:u w:val="single"/>
        </w:rPr>
      </w:pPr>
    </w:p>
    <w:p w14:paraId="52CEBC07" w14:textId="77777777" w:rsidR="00396708" w:rsidRPr="006119A1" w:rsidRDefault="00396708" w:rsidP="00396708">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 xml:space="preserve">Learning Outcomes: </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2201"/>
        <w:gridCol w:w="2504"/>
      </w:tblGrid>
      <w:tr w:rsidR="00396708" w:rsidRPr="006119A1" w14:paraId="68586C0C" w14:textId="77777777" w:rsidTr="00962A3E">
        <w:trPr>
          <w:trHeight w:val="810"/>
        </w:trPr>
        <w:tc>
          <w:tcPr>
            <w:tcW w:w="5000" w:type="pct"/>
            <w:gridSpan w:val="3"/>
          </w:tcPr>
          <w:p w14:paraId="601031EE" w14:textId="77777777" w:rsidR="00396708" w:rsidRPr="006119A1" w:rsidRDefault="00396708" w:rsidP="00962A3E">
            <w:pPr>
              <w:spacing w:after="200" w:line="276" w:lineRule="auto"/>
              <w:rPr>
                <w:rFonts w:asciiTheme="minorHAnsi" w:hAnsiTheme="minorHAnsi" w:cstheme="minorHAnsi"/>
                <w:sz w:val="24"/>
                <w:szCs w:val="24"/>
              </w:rPr>
            </w:pPr>
            <w:r w:rsidRPr="006119A1">
              <w:rPr>
                <w:rFonts w:asciiTheme="minorHAnsi" w:hAnsiTheme="minorHAnsi" w:cstheme="minorHAnsi"/>
                <w:b/>
                <w:sz w:val="24"/>
                <w:szCs w:val="24"/>
              </w:rPr>
              <w:lastRenderedPageBreak/>
              <w:t xml:space="preserve">What </w:t>
            </w:r>
            <w:r>
              <w:rPr>
                <w:rFonts w:asciiTheme="minorHAnsi" w:hAnsiTheme="minorHAnsi" w:cstheme="minorHAnsi"/>
                <w:b/>
                <w:sz w:val="24"/>
                <w:szCs w:val="24"/>
              </w:rPr>
              <w:t>l</w:t>
            </w:r>
            <w:r w:rsidRPr="006119A1">
              <w:rPr>
                <w:rFonts w:asciiTheme="minorHAnsi" w:hAnsiTheme="minorHAnsi" w:cstheme="minorHAnsi"/>
                <w:b/>
                <w:sz w:val="24"/>
                <w:szCs w:val="24"/>
              </w:rPr>
              <w:t xml:space="preserve">essons </w:t>
            </w:r>
            <w:r>
              <w:rPr>
                <w:rFonts w:asciiTheme="minorHAnsi" w:hAnsiTheme="minorHAnsi" w:cstheme="minorHAnsi"/>
                <w:b/>
                <w:sz w:val="24"/>
                <w:szCs w:val="24"/>
              </w:rPr>
              <w:t>m</w:t>
            </w:r>
            <w:r w:rsidRPr="006119A1">
              <w:rPr>
                <w:rFonts w:asciiTheme="minorHAnsi" w:hAnsiTheme="minorHAnsi" w:cstheme="minorHAnsi"/>
                <w:b/>
                <w:sz w:val="24"/>
                <w:szCs w:val="24"/>
              </w:rPr>
              <w:t xml:space="preserve">ight </w:t>
            </w:r>
            <w:r>
              <w:rPr>
                <w:rFonts w:asciiTheme="minorHAnsi" w:hAnsiTheme="minorHAnsi" w:cstheme="minorHAnsi"/>
                <w:b/>
                <w:sz w:val="24"/>
                <w:szCs w:val="24"/>
              </w:rPr>
              <w:t>b</w:t>
            </w:r>
            <w:r w:rsidRPr="006119A1">
              <w:rPr>
                <w:rFonts w:asciiTheme="minorHAnsi" w:hAnsiTheme="minorHAnsi" w:cstheme="minorHAnsi"/>
                <w:b/>
                <w:sz w:val="24"/>
                <w:szCs w:val="24"/>
              </w:rPr>
              <w:t xml:space="preserve">e </w:t>
            </w:r>
            <w:r>
              <w:rPr>
                <w:rFonts w:asciiTheme="minorHAnsi" w:hAnsiTheme="minorHAnsi" w:cstheme="minorHAnsi"/>
                <w:b/>
                <w:sz w:val="24"/>
                <w:szCs w:val="24"/>
              </w:rPr>
              <w:t>l</w:t>
            </w:r>
            <w:r w:rsidRPr="006119A1">
              <w:rPr>
                <w:rFonts w:asciiTheme="minorHAnsi" w:hAnsiTheme="minorHAnsi" w:cstheme="minorHAnsi"/>
                <w:b/>
                <w:sz w:val="24"/>
                <w:szCs w:val="24"/>
              </w:rPr>
              <w:t xml:space="preserve">earned? </w:t>
            </w:r>
            <w:r w:rsidRPr="006119A1">
              <w:rPr>
                <w:rFonts w:asciiTheme="minorHAnsi" w:hAnsiTheme="minorHAnsi" w:cstheme="minorHAnsi"/>
                <w:b/>
                <w:sz w:val="24"/>
                <w:szCs w:val="24"/>
              </w:rPr>
              <w:br/>
            </w:r>
          </w:p>
        </w:tc>
      </w:tr>
      <w:tr w:rsidR="00396708" w:rsidRPr="006119A1" w14:paraId="1F91004B" w14:textId="77777777" w:rsidTr="00962A3E">
        <w:tblPrEx>
          <w:tblLook w:val="0000" w:firstRow="0" w:lastRow="0" w:firstColumn="0" w:lastColumn="0" w:noHBand="0" w:noVBand="0"/>
        </w:tblPrEx>
        <w:trPr>
          <w:trHeight w:val="540"/>
        </w:trPr>
        <w:tc>
          <w:tcPr>
            <w:tcW w:w="2685" w:type="pct"/>
          </w:tcPr>
          <w:p w14:paraId="2335FA7A" w14:textId="77777777" w:rsidR="00396708" w:rsidRPr="006119A1" w:rsidRDefault="00396708" w:rsidP="00962A3E">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 xml:space="preserve">ACTION </w:t>
            </w:r>
            <w:r>
              <w:rPr>
                <w:rFonts w:asciiTheme="minorHAnsi" w:hAnsiTheme="minorHAnsi" w:cstheme="minorHAnsi"/>
                <w:b/>
                <w:sz w:val="24"/>
                <w:szCs w:val="24"/>
                <w:u w:val="single"/>
              </w:rPr>
              <w:t>P</w:t>
            </w:r>
            <w:r w:rsidRPr="006119A1">
              <w:rPr>
                <w:rFonts w:asciiTheme="minorHAnsi" w:hAnsiTheme="minorHAnsi" w:cstheme="minorHAnsi"/>
                <w:b/>
                <w:sz w:val="24"/>
                <w:szCs w:val="24"/>
                <w:u w:val="single"/>
              </w:rPr>
              <w:t>OINT</w:t>
            </w:r>
          </w:p>
        </w:tc>
        <w:tc>
          <w:tcPr>
            <w:tcW w:w="1083" w:type="pct"/>
          </w:tcPr>
          <w:p w14:paraId="68D6E64C" w14:textId="77777777" w:rsidR="00396708" w:rsidRPr="006119A1" w:rsidRDefault="00396708" w:rsidP="00962A3E">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WHO</w:t>
            </w:r>
          </w:p>
        </w:tc>
        <w:tc>
          <w:tcPr>
            <w:tcW w:w="1232" w:type="pct"/>
          </w:tcPr>
          <w:p w14:paraId="174DD27F" w14:textId="77777777" w:rsidR="00396708" w:rsidRPr="006119A1" w:rsidRDefault="00396708" w:rsidP="00962A3E">
            <w:pPr>
              <w:spacing w:after="200" w:line="276" w:lineRule="auto"/>
              <w:rPr>
                <w:rFonts w:asciiTheme="minorHAnsi" w:hAnsiTheme="minorHAnsi" w:cstheme="minorHAnsi"/>
                <w:b/>
                <w:sz w:val="24"/>
                <w:szCs w:val="24"/>
                <w:u w:val="single"/>
              </w:rPr>
            </w:pPr>
            <w:r w:rsidRPr="006119A1">
              <w:rPr>
                <w:rFonts w:asciiTheme="minorHAnsi" w:hAnsiTheme="minorHAnsi" w:cstheme="minorHAnsi"/>
                <w:b/>
                <w:sz w:val="24"/>
                <w:szCs w:val="24"/>
                <w:u w:val="single"/>
              </w:rPr>
              <w:t>BY WHEN</w:t>
            </w:r>
          </w:p>
        </w:tc>
      </w:tr>
      <w:tr w:rsidR="00396708" w:rsidRPr="006119A1" w14:paraId="228053AD" w14:textId="77777777" w:rsidTr="00962A3E">
        <w:tblPrEx>
          <w:tblLook w:val="0000" w:firstRow="0" w:lastRow="0" w:firstColumn="0" w:lastColumn="0" w:noHBand="0" w:noVBand="0"/>
        </w:tblPrEx>
        <w:trPr>
          <w:trHeight w:val="930"/>
        </w:trPr>
        <w:tc>
          <w:tcPr>
            <w:tcW w:w="2685" w:type="pct"/>
          </w:tcPr>
          <w:p w14:paraId="18C512E4" w14:textId="77777777" w:rsidR="00396708" w:rsidRPr="006119A1" w:rsidRDefault="00396708" w:rsidP="00962A3E">
            <w:pPr>
              <w:spacing w:after="200" w:line="276" w:lineRule="auto"/>
              <w:rPr>
                <w:rFonts w:asciiTheme="minorHAnsi" w:hAnsiTheme="minorHAnsi" w:cstheme="minorHAnsi"/>
                <w:b/>
                <w:sz w:val="24"/>
                <w:szCs w:val="24"/>
                <w:u w:val="single"/>
              </w:rPr>
            </w:pPr>
          </w:p>
        </w:tc>
        <w:tc>
          <w:tcPr>
            <w:tcW w:w="1083" w:type="pct"/>
          </w:tcPr>
          <w:p w14:paraId="5B727FE8" w14:textId="77777777" w:rsidR="00396708" w:rsidRPr="006119A1" w:rsidRDefault="00396708" w:rsidP="00962A3E">
            <w:pPr>
              <w:spacing w:after="200" w:line="276" w:lineRule="auto"/>
              <w:rPr>
                <w:rFonts w:asciiTheme="minorHAnsi" w:hAnsiTheme="minorHAnsi" w:cstheme="minorHAnsi"/>
                <w:sz w:val="24"/>
                <w:szCs w:val="24"/>
              </w:rPr>
            </w:pPr>
          </w:p>
        </w:tc>
        <w:tc>
          <w:tcPr>
            <w:tcW w:w="1232" w:type="pct"/>
          </w:tcPr>
          <w:p w14:paraId="52A1C145" w14:textId="77777777" w:rsidR="00396708" w:rsidRPr="006119A1" w:rsidRDefault="00396708" w:rsidP="00962A3E">
            <w:pPr>
              <w:spacing w:after="200" w:line="276" w:lineRule="auto"/>
              <w:rPr>
                <w:rFonts w:asciiTheme="minorHAnsi" w:hAnsiTheme="minorHAnsi" w:cstheme="minorHAnsi"/>
                <w:sz w:val="24"/>
                <w:szCs w:val="24"/>
              </w:rPr>
            </w:pPr>
          </w:p>
        </w:tc>
      </w:tr>
      <w:tr w:rsidR="00396708" w:rsidRPr="006119A1" w14:paraId="59CD0897" w14:textId="77777777" w:rsidTr="00962A3E">
        <w:tblPrEx>
          <w:tblLook w:val="0000" w:firstRow="0" w:lastRow="0" w:firstColumn="0" w:lastColumn="0" w:noHBand="0" w:noVBand="0"/>
        </w:tblPrEx>
        <w:trPr>
          <w:trHeight w:val="1155"/>
        </w:trPr>
        <w:tc>
          <w:tcPr>
            <w:tcW w:w="2685" w:type="pct"/>
          </w:tcPr>
          <w:p w14:paraId="3016E4FF" w14:textId="77777777" w:rsidR="00396708" w:rsidRPr="006119A1" w:rsidRDefault="00396708" w:rsidP="00962A3E">
            <w:pPr>
              <w:spacing w:after="200" w:line="276" w:lineRule="auto"/>
              <w:rPr>
                <w:rFonts w:asciiTheme="minorHAnsi" w:hAnsiTheme="minorHAnsi" w:cstheme="minorHAnsi"/>
                <w:sz w:val="24"/>
                <w:szCs w:val="24"/>
              </w:rPr>
            </w:pPr>
          </w:p>
        </w:tc>
        <w:tc>
          <w:tcPr>
            <w:tcW w:w="1083" w:type="pct"/>
          </w:tcPr>
          <w:p w14:paraId="795BD99C" w14:textId="77777777" w:rsidR="00396708" w:rsidRPr="006119A1" w:rsidRDefault="00396708" w:rsidP="00962A3E">
            <w:pPr>
              <w:spacing w:after="200" w:line="276" w:lineRule="auto"/>
              <w:rPr>
                <w:rFonts w:asciiTheme="minorHAnsi" w:hAnsiTheme="minorHAnsi" w:cstheme="minorHAnsi"/>
                <w:sz w:val="24"/>
                <w:szCs w:val="24"/>
              </w:rPr>
            </w:pPr>
          </w:p>
        </w:tc>
        <w:tc>
          <w:tcPr>
            <w:tcW w:w="1232" w:type="pct"/>
          </w:tcPr>
          <w:p w14:paraId="53B820BE" w14:textId="77777777" w:rsidR="00396708" w:rsidRPr="006119A1" w:rsidRDefault="00396708" w:rsidP="00962A3E">
            <w:pPr>
              <w:spacing w:after="200" w:line="276" w:lineRule="auto"/>
              <w:rPr>
                <w:rFonts w:asciiTheme="minorHAnsi" w:hAnsiTheme="minorHAnsi" w:cstheme="minorHAnsi"/>
                <w:sz w:val="24"/>
                <w:szCs w:val="24"/>
              </w:rPr>
            </w:pPr>
          </w:p>
        </w:tc>
      </w:tr>
    </w:tbl>
    <w:p w14:paraId="645769DA" w14:textId="0884BFB1" w:rsidR="00190020" w:rsidRDefault="00190020">
      <w:pPr>
        <w:spacing w:after="200" w:line="276" w:lineRule="auto"/>
        <w:rPr>
          <w:rFonts w:asciiTheme="minorHAnsi" w:hAnsiTheme="minorHAnsi" w:cstheme="minorHAnsi"/>
          <w:sz w:val="24"/>
          <w:szCs w:val="24"/>
          <w:lang w:eastAsia="en-GB"/>
        </w:rPr>
      </w:pPr>
    </w:p>
    <w:p w14:paraId="7EBB3D57" w14:textId="77777777" w:rsidR="00190020" w:rsidRPr="00B07A91" w:rsidRDefault="00190020" w:rsidP="00190020">
      <w:pPr>
        <w:pStyle w:val="Heading1"/>
        <w:rPr>
          <w:rFonts w:asciiTheme="minorHAnsi" w:eastAsia="Microsoft JhengHei" w:hAnsiTheme="minorHAnsi"/>
          <w:color w:val="000000" w:themeColor="text1"/>
        </w:rPr>
      </w:pPr>
      <w:r w:rsidRPr="00B07A91">
        <w:rPr>
          <w:rFonts w:asciiTheme="minorHAnsi" w:eastAsia="Microsoft JhengHei" w:hAnsiTheme="minorHAnsi"/>
          <w:color w:val="000000" w:themeColor="text1"/>
        </w:rPr>
        <w:t>References</w:t>
      </w:r>
    </w:p>
    <w:p w14:paraId="702D205F" w14:textId="77777777" w:rsidR="00190020" w:rsidRDefault="00190020" w:rsidP="00190020">
      <w:pPr>
        <w:rPr>
          <w:rFonts w:asciiTheme="minorHAnsi" w:eastAsia="Microsoft JhengHei" w:hAnsiTheme="minorHAnsi" w:cs="Calibri"/>
        </w:rPr>
      </w:pPr>
    </w:p>
    <w:p w14:paraId="0E3FE0C3" w14:textId="77777777" w:rsidR="00190020" w:rsidRPr="00190020" w:rsidRDefault="00190020" w:rsidP="00190020">
      <w:pPr>
        <w:rPr>
          <w:rFonts w:asciiTheme="minorHAnsi" w:eastAsia="Times New Roman" w:hAnsiTheme="minorHAnsi" w:cstheme="minorHAnsi"/>
          <w:color w:val="000000" w:themeColor="text1"/>
          <w:sz w:val="24"/>
          <w:shd w:val="clear" w:color="auto" w:fill="FFFFFF"/>
        </w:rPr>
      </w:pPr>
      <w:r w:rsidRPr="00190020">
        <w:rPr>
          <w:rFonts w:asciiTheme="minorHAnsi" w:eastAsia="Times New Roman" w:hAnsiTheme="minorHAnsi" w:cstheme="minorHAnsi"/>
          <w:color w:val="000000" w:themeColor="text1"/>
          <w:sz w:val="24"/>
          <w:shd w:val="clear" w:color="auto" w:fill="FFFFFF"/>
        </w:rPr>
        <w:t>The Public Services Ombudsman for Wales available at:</w:t>
      </w:r>
    </w:p>
    <w:p w14:paraId="439E633E" w14:textId="77777777" w:rsidR="00190020" w:rsidRPr="00190020" w:rsidRDefault="00190020" w:rsidP="00190020">
      <w:pPr>
        <w:rPr>
          <w:rFonts w:asciiTheme="minorHAnsi" w:eastAsia="Times New Roman" w:hAnsiTheme="minorHAnsi"/>
          <w:sz w:val="24"/>
        </w:rPr>
      </w:pPr>
      <w:hyperlink r:id="rId12" w:history="1">
        <w:r w:rsidRPr="00190020">
          <w:rPr>
            <w:rStyle w:val="Hyperlink"/>
            <w:rFonts w:asciiTheme="minorHAnsi" w:eastAsia="Times New Roman" w:hAnsiTheme="minorHAnsi"/>
            <w:sz w:val="24"/>
          </w:rPr>
          <w:t>https://www.ombudsman.wales/fact-sheets/health-healthcare-delivered-outside-the-nhs/?emergency=1</w:t>
        </w:r>
      </w:hyperlink>
    </w:p>
    <w:p w14:paraId="2E522986" w14:textId="77777777" w:rsidR="00190020" w:rsidRPr="00190020" w:rsidRDefault="00190020" w:rsidP="00190020">
      <w:pPr>
        <w:rPr>
          <w:rFonts w:asciiTheme="minorHAnsi" w:eastAsia="Times New Roman" w:hAnsiTheme="minorHAnsi"/>
          <w:sz w:val="24"/>
        </w:rPr>
      </w:pPr>
    </w:p>
    <w:p w14:paraId="210FD804" w14:textId="77777777" w:rsidR="00190020" w:rsidRPr="00190020" w:rsidRDefault="00190020" w:rsidP="00190020">
      <w:pPr>
        <w:tabs>
          <w:tab w:val="left" w:pos="6597"/>
        </w:tabs>
        <w:spacing w:line="276" w:lineRule="auto"/>
        <w:jc w:val="both"/>
        <w:rPr>
          <w:rFonts w:asciiTheme="minorHAnsi" w:eastAsia="Microsoft JhengHei" w:hAnsiTheme="minorHAnsi" w:cs="Calibri"/>
          <w:sz w:val="24"/>
        </w:rPr>
      </w:pPr>
      <w:r w:rsidRPr="00190020">
        <w:rPr>
          <w:rFonts w:asciiTheme="minorHAnsi" w:eastAsia="Microsoft JhengHei" w:hAnsiTheme="minorHAnsi" w:cs="Calibri"/>
          <w:sz w:val="24"/>
        </w:rPr>
        <w:t>Health Care Standards Wales (2015) Available at:</w:t>
      </w:r>
    </w:p>
    <w:p w14:paraId="77DEDF3A" w14:textId="77777777" w:rsidR="00190020" w:rsidRPr="00190020" w:rsidRDefault="00190020" w:rsidP="00190020">
      <w:pPr>
        <w:tabs>
          <w:tab w:val="left" w:pos="6597"/>
        </w:tabs>
        <w:spacing w:line="276" w:lineRule="auto"/>
        <w:jc w:val="both"/>
        <w:rPr>
          <w:rFonts w:asciiTheme="minorHAnsi" w:eastAsia="Microsoft JhengHei" w:hAnsiTheme="minorHAnsi" w:cs="Calibri"/>
          <w:sz w:val="24"/>
        </w:rPr>
      </w:pPr>
      <w:r w:rsidRPr="00190020">
        <w:rPr>
          <w:rFonts w:asciiTheme="minorHAnsi" w:eastAsia="Microsoft JhengHei" w:hAnsiTheme="minorHAnsi" w:cs="Calibri"/>
          <w:sz w:val="24"/>
        </w:rPr>
        <w:t>http://www.wales.nhs.uk/sitesplus/documents/1064/24729%5FHealth%20Standards%20Framework%5F2015%5FE1.pdf</w:t>
      </w:r>
    </w:p>
    <w:p w14:paraId="3C26A2BD" w14:textId="77777777" w:rsidR="00190020" w:rsidRPr="00190020" w:rsidRDefault="00190020" w:rsidP="00190020">
      <w:pPr>
        <w:rPr>
          <w:rFonts w:asciiTheme="minorHAnsi" w:eastAsia="Times New Roman" w:hAnsiTheme="minorHAnsi"/>
          <w:sz w:val="24"/>
        </w:rPr>
      </w:pPr>
    </w:p>
    <w:p w14:paraId="313E1171" w14:textId="77777777" w:rsidR="00190020" w:rsidRDefault="00190020" w:rsidP="00190020">
      <w:pPr>
        <w:spacing w:line="276" w:lineRule="auto"/>
        <w:jc w:val="both"/>
        <w:rPr>
          <w:rFonts w:asciiTheme="minorHAnsi" w:eastAsia="Microsoft JhengHei" w:hAnsiTheme="minorHAnsi" w:cs="Calibri"/>
        </w:rPr>
      </w:pPr>
    </w:p>
    <w:p w14:paraId="352FDB4B" w14:textId="77777777" w:rsidR="00190020" w:rsidRDefault="00190020" w:rsidP="00190020">
      <w:pPr>
        <w:spacing w:line="276" w:lineRule="auto"/>
        <w:jc w:val="both"/>
        <w:rPr>
          <w:rFonts w:asciiTheme="minorHAnsi" w:eastAsia="Microsoft JhengHei" w:hAnsiTheme="minorHAnsi" w:cs="Calibri"/>
        </w:rPr>
      </w:pPr>
    </w:p>
    <w:p w14:paraId="67BAA790" w14:textId="77777777" w:rsidR="00190020" w:rsidRPr="000C234A" w:rsidRDefault="00190020">
      <w:pPr>
        <w:spacing w:after="200" w:line="276" w:lineRule="auto"/>
        <w:rPr>
          <w:rFonts w:asciiTheme="minorHAnsi" w:hAnsiTheme="minorHAnsi" w:cstheme="minorHAnsi"/>
          <w:sz w:val="24"/>
          <w:szCs w:val="24"/>
          <w:lang w:eastAsia="en-GB"/>
        </w:rPr>
      </w:pPr>
    </w:p>
    <w:sectPr w:rsidR="00190020" w:rsidRPr="000C234A" w:rsidSect="00702DAE">
      <w:headerReference w:type="default" r:id="rId13"/>
      <w:footerReference w:type="default" r:id="rId14"/>
      <w:headerReference w:type="first" r:id="rId15"/>
      <w:footerReference w:type="first" r:id="rId16"/>
      <w:pgSz w:w="11906" w:h="16838" w:code="9"/>
      <w:pgMar w:top="1276" w:right="1134" w:bottom="1418"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7CC3" w14:textId="77777777" w:rsidR="002D4374" w:rsidRDefault="002D4374" w:rsidP="00893987">
      <w:r>
        <w:separator/>
      </w:r>
    </w:p>
  </w:endnote>
  <w:endnote w:type="continuationSeparator" w:id="0">
    <w:p w14:paraId="71B471BC" w14:textId="77777777" w:rsidR="002D4374" w:rsidRDefault="002D4374" w:rsidP="0089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liss Pro Light">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E42FEE" w14:paraId="589DA6C7" w14:textId="77777777">
      <w:tc>
        <w:tcPr>
          <w:tcW w:w="918" w:type="dxa"/>
        </w:tcPr>
        <w:p w14:paraId="739D4B5F" w14:textId="77777777" w:rsidR="00E42FEE" w:rsidRPr="00A40DF3" w:rsidRDefault="00DD2935">
          <w:pPr>
            <w:pStyle w:val="Footer"/>
            <w:jc w:val="right"/>
            <w:rPr>
              <w:b/>
              <w:bCs/>
              <w:sz w:val="32"/>
              <w:szCs w:val="32"/>
            </w:rPr>
          </w:pPr>
          <w:r w:rsidRPr="00A40DF3">
            <w:fldChar w:fldCharType="begin"/>
          </w:r>
          <w:r w:rsidR="00E42FEE" w:rsidRPr="00A40DF3">
            <w:instrText xml:space="preserve"> PAGE   \* MERGEFORMAT </w:instrText>
          </w:r>
          <w:r w:rsidRPr="00A40DF3">
            <w:fldChar w:fldCharType="separate"/>
          </w:r>
          <w:r w:rsidR="00987352" w:rsidRPr="00987352">
            <w:rPr>
              <w:b/>
              <w:bCs/>
              <w:noProof/>
              <w:sz w:val="32"/>
              <w:szCs w:val="32"/>
            </w:rPr>
            <w:t>7</w:t>
          </w:r>
          <w:r w:rsidRPr="00A40DF3">
            <w:rPr>
              <w:b/>
              <w:bCs/>
              <w:noProof/>
              <w:sz w:val="32"/>
              <w:szCs w:val="32"/>
            </w:rPr>
            <w:fldChar w:fldCharType="end"/>
          </w:r>
        </w:p>
      </w:tc>
      <w:tc>
        <w:tcPr>
          <w:tcW w:w="7938" w:type="dxa"/>
        </w:tcPr>
        <w:p w14:paraId="74616CF3" w14:textId="3E16B072" w:rsidR="00E42FEE" w:rsidRDefault="00000000" w:rsidP="004C4AF1">
          <w:pPr>
            <w:pStyle w:val="Footer"/>
            <w:tabs>
              <w:tab w:val="clear" w:pos="4513"/>
              <w:tab w:val="clear" w:pos="9026"/>
              <w:tab w:val="left" w:pos="2749"/>
            </w:tabs>
          </w:pPr>
          <w:sdt>
            <w:sdtPr>
              <w:alias w:val="Company"/>
              <w:tag w:val=""/>
              <w:id w:val="5643060"/>
              <w:dataBinding w:prefixMappings="xmlns:ns0='http://schemas.openxmlformats.org/officeDocument/2006/extended-properties' " w:xpath="/ns0:Properties[1]/ns0:Company[1]" w:storeItemID="{6668398D-A668-4E3E-A5EB-62B293D839F1}"/>
              <w:text/>
            </w:sdtPr>
            <w:sdtContent>
              <w:r w:rsidR="00BA0B80">
                <w:t>The Lifestyle Clinic</w:t>
              </w:r>
            </w:sdtContent>
          </w:sdt>
          <w:r w:rsidR="00E42FEE">
            <w:tab/>
            <w:t xml:space="preserve">                                                                                     </w:t>
          </w:r>
          <w:sdt>
            <w:sdtPr>
              <w:alias w:val="Comments"/>
              <w:tag w:val=""/>
              <w:id w:val="-389651204"/>
              <w:dataBinding w:prefixMappings="xmlns:ns0='http://purl.org/dc/elements/1.1/' xmlns:ns1='http://schemas.openxmlformats.org/package/2006/metadata/core-properties' " w:xpath="/ns1:coreProperties[1]/ns0:description[1]" w:storeItemID="{6C3C8BC8-F283-45AE-878A-BAB7291924A1}"/>
              <w:text w:multiLine="1"/>
            </w:sdtPr>
            <w:sdtContent>
              <w:r w:rsidR="00A505CC">
                <w:t>Version 1 202</w:t>
              </w:r>
              <w:r w:rsidR="00282C09">
                <w:t>3</w:t>
              </w:r>
            </w:sdtContent>
          </w:sdt>
        </w:p>
      </w:tc>
    </w:tr>
  </w:tbl>
  <w:p w14:paraId="33140DEA" w14:textId="77777777" w:rsidR="00E42FEE" w:rsidRDefault="00E42FEE" w:rsidP="00E65F1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E42FEE" w14:paraId="5D123E57" w14:textId="77777777">
      <w:tc>
        <w:tcPr>
          <w:tcW w:w="918" w:type="dxa"/>
        </w:tcPr>
        <w:p w14:paraId="38654BDF" w14:textId="77777777" w:rsidR="00E42FEE" w:rsidRPr="00D94E48" w:rsidRDefault="00DD2935">
          <w:pPr>
            <w:pStyle w:val="Footer"/>
            <w:jc w:val="right"/>
            <w:rPr>
              <w:b/>
              <w:bCs/>
              <w:color w:val="DDDDDD" w:themeColor="accent1"/>
              <w:sz w:val="32"/>
              <w:szCs w:val="32"/>
            </w:rPr>
          </w:pPr>
          <w:r w:rsidRPr="00D94E48">
            <w:fldChar w:fldCharType="begin"/>
          </w:r>
          <w:r w:rsidR="00E42FEE" w:rsidRPr="00D94E48">
            <w:instrText xml:space="preserve"> PAGE   \* MERGEFORMAT </w:instrText>
          </w:r>
          <w:r w:rsidRPr="00D94E48">
            <w:fldChar w:fldCharType="separate"/>
          </w:r>
          <w:r w:rsidR="00987352" w:rsidRPr="00987352">
            <w:rPr>
              <w:b/>
              <w:bCs/>
              <w:noProof/>
              <w:color w:val="DDDDDD" w:themeColor="accent1"/>
              <w:sz w:val="32"/>
              <w:szCs w:val="32"/>
            </w:rPr>
            <w:t>1</w:t>
          </w:r>
          <w:r w:rsidRPr="00D94E48">
            <w:rPr>
              <w:b/>
              <w:bCs/>
              <w:noProof/>
              <w:color w:val="DDDDDD" w:themeColor="accent1"/>
              <w:sz w:val="32"/>
              <w:szCs w:val="32"/>
            </w:rPr>
            <w:fldChar w:fldCharType="end"/>
          </w:r>
        </w:p>
      </w:tc>
      <w:tc>
        <w:tcPr>
          <w:tcW w:w="7938" w:type="dxa"/>
        </w:tcPr>
        <w:p w14:paraId="211C7DC9" w14:textId="77777777" w:rsidR="00E42FEE" w:rsidRDefault="00E42FEE">
          <w:pPr>
            <w:pStyle w:val="Footer"/>
          </w:pPr>
        </w:p>
      </w:tc>
    </w:tr>
  </w:tbl>
  <w:p w14:paraId="1FEE83E5" w14:textId="77777777" w:rsidR="00E42FEE" w:rsidRDefault="00E42FEE" w:rsidP="006D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BBFE" w14:textId="77777777" w:rsidR="002D4374" w:rsidRDefault="002D4374" w:rsidP="00893987">
      <w:r>
        <w:separator/>
      </w:r>
    </w:p>
  </w:footnote>
  <w:footnote w:type="continuationSeparator" w:id="0">
    <w:p w14:paraId="44A60367" w14:textId="77777777" w:rsidR="002D4374" w:rsidRDefault="002D4374" w:rsidP="00893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EA25" w14:textId="77777777" w:rsidR="006747A5" w:rsidRDefault="006747A5">
    <w:pPr>
      <w:pStyle w:val="Header"/>
    </w:pPr>
    <w:r>
      <w:rPr>
        <w:noProof/>
        <w:lang w:eastAsia="en-GB"/>
      </w:rPr>
      <mc:AlternateContent>
        <mc:Choice Requires="wps">
          <w:drawing>
            <wp:anchor distT="0" distB="0" distL="114300" distR="114300" simplePos="0" relativeHeight="251659264" behindDoc="0" locked="0" layoutInCell="1" allowOverlap="1" wp14:anchorId="250C5E71" wp14:editId="668FD616">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Content>
                            <w:p w14:paraId="7EB2874F" w14:textId="4A9A2963" w:rsidR="006747A5" w:rsidRDefault="006747A5">
                              <w:pPr>
                                <w:pStyle w:val="NoSpacing"/>
                                <w:jc w:val="center"/>
                                <w:rPr>
                                  <w:b/>
                                  <w:caps/>
                                  <w:spacing w:val="20"/>
                                  <w:sz w:val="28"/>
                                  <w:szCs w:val="28"/>
                                </w:rPr>
                              </w:pPr>
                              <w:r>
                                <w:rPr>
                                  <w:b/>
                                  <w:caps/>
                                  <w:spacing w:val="20"/>
                                  <w:sz w:val="28"/>
                                  <w:szCs w:val="28"/>
                                </w:rPr>
                                <w:t>Complaints Handling Policy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50C5E71"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" fillcolor="black [3215]" stroked="f" strokeweight="2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text/>
                    </w:sdtPr>
                    <w:sdtContent>
                      <w:p w14:paraId="7EB2874F" w14:textId="4A9A2963" w:rsidR="006747A5" w:rsidRDefault="006747A5">
                        <w:pPr>
                          <w:pStyle w:val="NoSpacing"/>
                          <w:jc w:val="center"/>
                          <w:rPr>
                            <w:b/>
                            <w:caps/>
                            <w:spacing w:val="20"/>
                            <w:sz w:val="28"/>
                            <w:szCs w:val="28"/>
                          </w:rPr>
                        </w:pPr>
                        <w:r>
                          <w:rPr>
                            <w:b/>
                            <w:caps/>
                            <w:spacing w:val="20"/>
                            <w:sz w:val="28"/>
                            <w:szCs w:val="28"/>
                          </w:rPr>
                          <w:t>Complaints Handling Policy</w:t>
                        </w:r>
                      </w:p>
                    </w:sdtContent>
                  </w:sdt>
                </w:txbxContent>
              </v:textbox>
              <w10:wrap anchorx="page" anchory="page"/>
            </v:rect>
          </w:pict>
        </mc:Fallback>
      </mc:AlternateContent>
    </w:r>
  </w:p>
  <w:p w14:paraId="7C2AD519" w14:textId="2B8A963E" w:rsidR="00E42FEE" w:rsidRDefault="00E42FEE" w:rsidP="006D5FA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3EB5" w14:textId="77777777" w:rsidR="00E42FEE" w:rsidRPr="00286D84" w:rsidRDefault="00E42FEE" w:rsidP="00286D84">
    <w:pPr>
      <w:pStyle w:val="Header"/>
      <w:tabs>
        <w:tab w:val="left" w:pos="39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4C6"/>
    <w:multiLevelType w:val="hybridMultilevel"/>
    <w:tmpl w:val="7F568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477200"/>
    <w:multiLevelType w:val="hybridMultilevel"/>
    <w:tmpl w:val="5212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519FF"/>
    <w:multiLevelType w:val="hybridMultilevel"/>
    <w:tmpl w:val="EADEE862"/>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37333"/>
    <w:multiLevelType w:val="hybridMultilevel"/>
    <w:tmpl w:val="E1504D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408EB"/>
    <w:multiLevelType w:val="multilevel"/>
    <w:tmpl w:val="25D480B6"/>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F0C40E7"/>
    <w:multiLevelType w:val="hybridMultilevel"/>
    <w:tmpl w:val="1E982864"/>
    <w:lvl w:ilvl="0" w:tplc="68F63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A7172"/>
    <w:multiLevelType w:val="hybridMultilevel"/>
    <w:tmpl w:val="DB20EDFE"/>
    <w:lvl w:ilvl="0" w:tplc="68F63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42569"/>
    <w:multiLevelType w:val="hybridMultilevel"/>
    <w:tmpl w:val="E580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360B9"/>
    <w:multiLevelType w:val="hybridMultilevel"/>
    <w:tmpl w:val="8B9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B4123"/>
    <w:multiLevelType w:val="hybridMultilevel"/>
    <w:tmpl w:val="4276149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335851">
    <w:abstractNumId w:val="6"/>
  </w:num>
  <w:num w:numId="2" w16cid:durableId="493110583">
    <w:abstractNumId w:val="5"/>
  </w:num>
  <w:num w:numId="3" w16cid:durableId="541407995">
    <w:abstractNumId w:val="4"/>
  </w:num>
  <w:num w:numId="4" w16cid:durableId="2040352765">
    <w:abstractNumId w:val="3"/>
  </w:num>
  <w:num w:numId="5" w16cid:durableId="390925650">
    <w:abstractNumId w:val="2"/>
  </w:num>
  <w:num w:numId="6" w16cid:durableId="1685936428">
    <w:abstractNumId w:val="0"/>
  </w:num>
  <w:num w:numId="7" w16cid:durableId="1203590676">
    <w:abstractNumId w:val="9"/>
  </w:num>
  <w:num w:numId="8" w16cid:durableId="1932659719">
    <w:abstractNumId w:val="8"/>
  </w:num>
  <w:num w:numId="9" w16cid:durableId="31734221">
    <w:abstractNumId w:val="1"/>
  </w:num>
  <w:num w:numId="10" w16cid:durableId="17773683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AE"/>
    <w:rsid w:val="00005B62"/>
    <w:rsid w:val="00011AD6"/>
    <w:rsid w:val="00021294"/>
    <w:rsid w:val="0004387C"/>
    <w:rsid w:val="00043CA1"/>
    <w:rsid w:val="000463C1"/>
    <w:rsid w:val="00051653"/>
    <w:rsid w:val="0005355F"/>
    <w:rsid w:val="00077929"/>
    <w:rsid w:val="0008771F"/>
    <w:rsid w:val="0009507C"/>
    <w:rsid w:val="000B2FDA"/>
    <w:rsid w:val="000B5419"/>
    <w:rsid w:val="000B70B0"/>
    <w:rsid w:val="000C234A"/>
    <w:rsid w:val="000C33C4"/>
    <w:rsid w:val="000C45F4"/>
    <w:rsid w:val="000D399B"/>
    <w:rsid w:val="000D714A"/>
    <w:rsid w:val="000D7B8B"/>
    <w:rsid w:val="000E2CF1"/>
    <w:rsid w:val="000E780C"/>
    <w:rsid w:val="000F7203"/>
    <w:rsid w:val="0012433E"/>
    <w:rsid w:val="0012642C"/>
    <w:rsid w:val="0014351A"/>
    <w:rsid w:val="00146410"/>
    <w:rsid w:val="001472E4"/>
    <w:rsid w:val="0014759B"/>
    <w:rsid w:val="001617DF"/>
    <w:rsid w:val="00164222"/>
    <w:rsid w:val="001674E1"/>
    <w:rsid w:val="00171D1F"/>
    <w:rsid w:val="00190020"/>
    <w:rsid w:val="00196606"/>
    <w:rsid w:val="001C3771"/>
    <w:rsid w:val="001E43D8"/>
    <w:rsid w:val="001F091C"/>
    <w:rsid w:val="001F1F04"/>
    <w:rsid w:val="001F654E"/>
    <w:rsid w:val="0021317D"/>
    <w:rsid w:val="00233B7B"/>
    <w:rsid w:val="00236EC5"/>
    <w:rsid w:val="002420FE"/>
    <w:rsid w:val="00243CD4"/>
    <w:rsid w:val="00271E58"/>
    <w:rsid w:val="0027787B"/>
    <w:rsid w:val="00282C09"/>
    <w:rsid w:val="00286D84"/>
    <w:rsid w:val="0029190E"/>
    <w:rsid w:val="00292966"/>
    <w:rsid w:val="00293B45"/>
    <w:rsid w:val="00294468"/>
    <w:rsid w:val="00296555"/>
    <w:rsid w:val="002C30AA"/>
    <w:rsid w:val="002C3B1A"/>
    <w:rsid w:val="002C7A7B"/>
    <w:rsid w:val="002D10F2"/>
    <w:rsid w:val="002D1977"/>
    <w:rsid w:val="002D4374"/>
    <w:rsid w:val="002D7C20"/>
    <w:rsid w:val="002F0383"/>
    <w:rsid w:val="002F0A62"/>
    <w:rsid w:val="002F1CE2"/>
    <w:rsid w:val="002F7424"/>
    <w:rsid w:val="00305675"/>
    <w:rsid w:val="00306EBC"/>
    <w:rsid w:val="00317464"/>
    <w:rsid w:val="00317A3A"/>
    <w:rsid w:val="0032215D"/>
    <w:rsid w:val="00334C02"/>
    <w:rsid w:val="003478CD"/>
    <w:rsid w:val="00356506"/>
    <w:rsid w:val="0036422F"/>
    <w:rsid w:val="00371213"/>
    <w:rsid w:val="0039257C"/>
    <w:rsid w:val="00396708"/>
    <w:rsid w:val="003A0D60"/>
    <w:rsid w:val="003A2623"/>
    <w:rsid w:val="003A6D8E"/>
    <w:rsid w:val="003B341B"/>
    <w:rsid w:val="003B60B1"/>
    <w:rsid w:val="003C2D4B"/>
    <w:rsid w:val="003C4553"/>
    <w:rsid w:val="003D07CE"/>
    <w:rsid w:val="003D0817"/>
    <w:rsid w:val="003F38ED"/>
    <w:rsid w:val="003F664F"/>
    <w:rsid w:val="0040175B"/>
    <w:rsid w:val="0040181F"/>
    <w:rsid w:val="00405733"/>
    <w:rsid w:val="00434BE2"/>
    <w:rsid w:val="004515AC"/>
    <w:rsid w:val="004565F1"/>
    <w:rsid w:val="004710C4"/>
    <w:rsid w:val="0047567C"/>
    <w:rsid w:val="00480812"/>
    <w:rsid w:val="004A1AAA"/>
    <w:rsid w:val="004A4718"/>
    <w:rsid w:val="004A49F0"/>
    <w:rsid w:val="004B6F03"/>
    <w:rsid w:val="004C4AF1"/>
    <w:rsid w:val="004C6525"/>
    <w:rsid w:val="004C6E1A"/>
    <w:rsid w:val="004E7F1D"/>
    <w:rsid w:val="004F0689"/>
    <w:rsid w:val="004F42FB"/>
    <w:rsid w:val="004F7346"/>
    <w:rsid w:val="00501E0D"/>
    <w:rsid w:val="00501E54"/>
    <w:rsid w:val="00507B6D"/>
    <w:rsid w:val="0052015B"/>
    <w:rsid w:val="00524B8D"/>
    <w:rsid w:val="005306B6"/>
    <w:rsid w:val="005321C5"/>
    <w:rsid w:val="00541AA8"/>
    <w:rsid w:val="0054205D"/>
    <w:rsid w:val="00543141"/>
    <w:rsid w:val="00555315"/>
    <w:rsid w:val="00563896"/>
    <w:rsid w:val="005706FB"/>
    <w:rsid w:val="005853BB"/>
    <w:rsid w:val="00590106"/>
    <w:rsid w:val="005A6A22"/>
    <w:rsid w:val="005B05C9"/>
    <w:rsid w:val="005B2B9B"/>
    <w:rsid w:val="005B6C89"/>
    <w:rsid w:val="005E0F80"/>
    <w:rsid w:val="005E6BA7"/>
    <w:rsid w:val="005F1EAB"/>
    <w:rsid w:val="006113A2"/>
    <w:rsid w:val="006119A1"/>
    <w:rsid w:val="00614B0B"/>
    <w:rsid w:val="00622F0D"/>
    <w:rsid w:val="00624D53"/>
    <w:rsid w:val="006262FB"/>
    <w:rsid w:val="00630583"/>
    <w:rsid w:val="006309B9"/>
    <w:rsid w:val="00632085"/>
    <w:rsid w:val="00634473"/>
    <w:rsid w:val="00636E58"/>
    <w:rsid w:val="00637EE3"/>
    <w:rsid w:val="00645BA4"/>
    <w:rsid w:val="0065580C"/>
    <w:rsid w:val="00656FE2"/>
    <w:rsid w:val="006747A5"/>
    <w:rsid w:val="00683E00"/>
    <w:rsid w:val="00695625"/>
    <w:rsid w:val="006A729D"/>
    <w:rsid w:val="006B0B6A"/>
    <w:rsid w:val="006B30AC"/>
    <w:rsid w:val="006C156C"/>
    <w:rsid w:val="006C359E"/>
    <w:rsid w:val="006C7FE1"/>
    <w:rsid w:val="006D5FA6"/>
    <w:rsid w:val="006E5665"/>
    <w:rsid w:val="006F0284"/>
    <w:rsid w:val="00702DAE"/>
    <w:rsid w:val="00713219"/>
    <w:rsid w:val="007256B9"/>
    <w:rsid w:val="007309AF"/>
    <w:rsid w:val="007500E9"/>
    <w:rsid w:val="00761589"/>
    <w:rsid w:val="00780498"/>
    <w:rsid w:val="00783A70"/>
    <w:rsid w:val="007A05F0"/>
    <w:rsid w:val="007A1EAA"/>
    <w:rsid w:val="007A795F"/>
    <w:rsid w:val="007B028B"/>
    <w:rsid w:val="007C2C5A"/>
    <w:rsid w:val="007C66A4"/>
    <w:rsid w:val="007D0798"/>
    <w:rsid w:val="007D78ED"/>
    <w:rsid w:val="007E157B"/>
    <w:rsid w:val="007E2B6E"/>
    <w:rsid w:val="0080281E"/>
    <w:rsid w:val="00806ED5"/>
    <w:rsid w:val="00822578"/>
    <w:rsid w:val="008335EC"/>
    <w:rsid w:val="008530DA"/>
    <w:rsid w:val="00862FCA"/>
    <w:rsid w:val="0086492F"/>
    <w:rsid w:val="00866324"/>
    <w:rsid w:val="00872580"/>
    <w:rsid w:val="00873A10"/>
    <w:rsid w:val="00876E56"/>
    <w:rsid w:val="00893987"/>
    <w:rsid w:val="008A2AA4"/>
    <w:rsid w:val="008A542F"/>
    <w:rsid w:val="008A7274"/>
    <w:rsid w:val="008B3E81"/>
    <w:rsid w:val="008B6140"/>
    <w:rsid w:val="008B7C81"/>
    <w:rsid w:val="008E3E68"/>
    <w:rsid w:val="008E6490"/>
    <w:rsid w:val="008F68C5"/>
    <w:rsid w:val="008F7E7C"/>
    <w:rsid w:val="00903558"/>
    <w:rsid w:val="00936A01"/>
    <w:rsid w:val="00951D47"/>
    <w:rsid w:val="00952D67"/>
    <w:rsid w:val="009706BB"/>
    <w:rsid w:val="00976C20"/>
    <w:rsid w:val="00987352"/>
    <w:rsid w:val="00991EB8"/>
    <w:rsid w:val="0099255F"/>
    <w:rsid w:val="009A3714"/>
    <w:rsid w:val="009A409D"/>
    <w:rsid w:val="009A4902"/>
    <w:rsid w:val="009B2903"/>
    <w:rsid w:val="009B58BB"/>
    <w:rsid w:val="009B5B8A"/>
    <w:rsid w:val="009C4BF0"/>
    <w:rsid w:val="009E229E"/>
    <w:rsid w:val="009F31B0"/>
    <w:rsid w:val="009F5183"/>
    <w:rsid w:val="00A004C0"/>
    <w:rsid w:val="00A02367"/>
    <w:rsid w:val="00A32461"/>
    <w:rsid w:val="00A40DF3"/>
    <w:rsid w:val="00A505CC"/>
    <w:rsid w:val="00A662A5"/>
    <w:rsid w:val="00A85D14"/>
    <w:rsid w:val="00A863F6"/>
    <w:rsid w:val="00A94258"/>
    <w:rsid w:val="00A947E5"/>
    <w:rsid w:val="00A97DB7"/>
    <w:rsid w:val="00AA1C25"/>
    <w:rsid w:val="00AB3FE8"/>
    <w:rsid w:val="00AC0C3B"/>
    <w:rsid w:val="00AC1DCD"/>
    <w:rsid w:val="00AC5BEC"/>
    <w:rsid w:val="00AC7EEC"/>
    <w:rsid w:val="00AD4768"/>
    <w:rsid w:val="00AD6639"/>
    <w:rsid w:val="00AD7158"/>
    <w:rsid w:val="00AE7B39"/>
    <w:rsid w:val="00AF1D31"/>
    <w:rsid w:val="00AF2ECB"/>
    <w:rsid w:val="00AF3177"/>
    <w:rsid w:val="00AF60CE"/>
    <w:rsid w:val="00AF7FAE"/>
    <w:rsid w:val="00B024AA"/>
    <w:rsid w:val="00B0728A"/>
    <w:rsid w:val="00B1155B"/>
    <w:rsid w:val="00B15711"/>
    <w:rsid w:val="00B15E75"/>
    <w:rsid w:val="00B17AB9"/>
    <w:rsid w:val="00B2044D"/>
    <w:rsid w:val="00B27EA6"/>
    <w:rsid w:val="00B30D08"/>
    <w:rsid w:val="00B44B5C"/>
    <w:rsid w:val="00B5759C"/>
    <w:rsid w:val="00B62472"/>
    <w:rsid w:val="00B664F8"/>
    <w:rsid w:val="00B7039B"/>
    <w:rsid w:val="00B740EB"/>
    <w:rsid w:val="00B744CF"/>
    <w:rsid w:val="00B80B6F"/>
    <w:rsid w:val="00B810C0"/>
    <w:rsid w:val="00B975FF"/>
    <w:rsid w:val="00BA0B80"/>
    <w:rsid w:val="00BA670F"/>
    <w:rsid w:val="00BB6FB4"/>
    <w:rsid w:val="00BB7E3E"/>
    <w:rsid w:val="00BC3B5D"/>
    <w:rsid w:val="00BC703E"/>
    <w:rsid w:val="00BE4ACB"/>
    <w:rsid w:val="00BF59F9"/>
    <w:rsid w:val="00C10C00"/>
    <w:rsid w:val="00C211F2"/>
    <w:rsid w:val="00C23937"/>
    <w:rsid w:val="00C5570B"/>
    <w:rsid w:val="00C574A4"/>
    <w:rsid w:val="00C702E0"/>
    <w:rsid w:val="00C84ED6"/>
    <w:rsid w:val="00C84EE1"/>
    <w:rsid w:val="00C9537B"/>
    <w:rsid w:val="00CA0D4C"/>
    <w:rsid w:val="00CA7153"/>
    <w:rsid w:val="00CB1F4B"/>
    <w:rsid w:val="00CB2F63"/>
    <w:rsid w:val="00CD211E"/>
    <w:rsid w:val="00CD50F3"/>
    <w:rsid w:val="00CD517D"/>
    <w:rsid w:val="00CF00E9"/>
    <w:rsid w:val="00D011AD"/>
    <w:rsid w:val="00D05312"/>
    <w:rsid w:val="00D07D08"/>
    <w:rsid w:val="00D157CC"/>
    <w:rsid w:val="00D34826"/>
    <w:rsid w:val="00D36090"/>
    <w:rsid w:val="00D428AB"/>
    <w:rsid w:val="00D51CAA"/>
    <w:rsid w:val="00D542AC"/>
    <w:rsid w:val="00D629FF"/>
    <w:rsid w:val="00D71AE9"/>
    <w:rsid w:val="00D94E48"/>
    <w:rsid w:val="00DA2CCB"/>
    <w:rsid w:val="00DA5AA2"/>
    <w:rsid w:val="00DC7A2A"/>
    <w:rsid w:val="00DD00A7"/>
    <w:rsid w:val="00DD2935"/>
    <w:rsid w:val="00DD612C"/>
    <w:rsid w:val="00DF700D"/>
    <w:rsid w:val="00E11518"/>
    <w:rsid w:val="00E14012"/>
    <w:rsid w:val="00E219E8"/>
    <w:rsid w:val="00E328D9"/>
    <w:rsid w:val="00E32ADA"/>
    <w:rsid w:val="00E40429"/>
    <w:rsid w:val="00E42D8D"/>
    <w:rsid w:val="00E42FEE"/>
    <w:rsid w:val="00E54632"/>
    <w:rsid w:val="00E57E95"/>
    <w:rsid w:val="00E6595B"/>
    <w:rsid w:val="00E65AB9"/>
    <w:rsid w:val="00E65F14"/>
    <w:rsid w:val="00E67705"/>
    <w:rsid w:val="00E76243"/>
    <w:rsid w:val="00E81978"/>
    <w:rsid w:val="00E9433D"/>
    <w:rsid w:val="00E96EC6"/>
    <w:rsid w:val="00EA0AAF"/>
    <w:rsid w:val="00EA3801"/>
    <w:rsid w:val="00EA64A1"/>
    <w:rsid w:val="00ED26B3"/>
    <w:rsid w:val="00ED668C"/>
    <w:rsid w:val="00EE7444"/>
    <w:rsid w:val="00EF69B4"/>
    <w:rsid w:val="00F0341B"/>
    <w:rsid w:val="00F049DA"/>
    <w:rsid w:val="00F0529F"/>
    <w:rsid w:val="00F06A40"/>
    <w:rsid w:val="00F0757F"/>
    <w:rsid w:val="00F10D61"/>
    <w:rsid w:val="00F11B62"/>
    <w:rsid w:val="00F24552"/>
    <w:rsid w:val="00F261D3"/>
    <w:rsid w:val="00F469FD"/>
    <w:rsid w:val="00F514A9"/>
    <w:rsid w:val="00F84313"/>
    <w:rsid w:val="00F86C5E"/>
    <w:rsid w:val="00FA39A8"/>
    <w:rsid w:val="00FB1336"/>
    <w:rsid w:val="00FC08FD"/>
    <w:rsid w:val="00FE1D13"/>
    <w:rsid w:val="00FE58BD"/>
    <w:rsid w:val="00FF1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3C06"/>
  <w15:docId w15:val="{B66CB094-FB20-674B-8921-6ABC0AE2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AE"/>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40181F"/>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3C4553"/>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semiHidden/>
    <w:unhideWhenUsed/>
    <w:qFormat/>
    <w:rsid w:val="00AB3FE8"/>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link w:val="Heading4Char"/>
    <w:uiPriority w:val="9"/>
    <w:qFormat/>
    <w:rsid w:val="00371213"/>
    <w:pPr>
      <w:spacing w:before="100" w:beforeAutospacing="1" w:after="100" w:afterAutospacing="1"/>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F7FAE"/>
    <w:pPr>
      <w:spacing w:after="0" w:line="240" w:lineRule="auto"/>
    </w:pPr>
    <w:rPr>
      <w:rFonts w:ascii="Calibri" w:eastAsia="Times New Roman" w:hAnsi="Calibri" w:cs="Times New Roman"/>
    </w:rPr>
  </w:style>
  <w:style w:type="paragraph" w:styleId="ListParagraph">
    <w:name w:val="List Paragraph"/>
    <w:basedOn w:val="Normal"/>
    <w:uiPriority w:val="34"/>
    <w:qFormat/>
    <w:rsid w:val="00AF7FAE"/>
    <w:pPr>
      <w:ind w:left="720"/>
      <w:contextualSpacing/>
    </w:pPr>
  </w:style>
  <w:style w:type="character" w:styleId="Hyperlink">
    <w:name w:val="Hyperlink"/>
    <w:uiPriority w:val="99"/>
    <w:rsid w:val="00AF7FAE"/>
    <w:rPr>
      <w:color w:val="0000FF"/>
      <w:u w:val="single"/>
    </w:rPr>
  </w:style>
  <w:style w:type="paragraph" w:styleId="Header">
    <w:name w:val="header"/>
    <w:basedOn w:val="Normal"/>
    <w:link w:val="HeaderChar"/>
    <w:uiPriority w:val="99"/>
    <w:rsid w:val="009C4BF0"/>
    <w:pPr>
      <w:tabs>
        <w:tab w:val="center" w:pos="4513"/>
        <w:tab w:val="right" w:pos="9026"/>
      </w:tabs>
    </w:pPr>
    <w:rPr>
      <w:rFonts w:ascii="Calibri" w:eastAsia="Times New Roman" w:hAnsi="Calibri"/>
    </w:rPr>
  </w:style>
  <w:style w:type="character" w:customStyle="1" w:styleId="HeaderChar">
    <w:name w:val="Header Char"/>
    <w:basedOn w:val="DefaultParagraphFont"/>
    <w:link w:val="Header"/>
    <w:uiPriority w:val="99"/>
    <w:rsid w:val="009C4BF0"/>
    <w:rPr>
      <w:rFonts w:ascii="Calibri" w:eastAsia="Times New Roman" w:hAnsi="Calibri" w:cs="Times New Roman"/>
    </w:rPr>
  </w:style>
  <w:style w:type="paragraph" w:styleId="Footer">
    <w:name w:val="footer"/>
    <w:basedOn w:val="Normal"/>
    <w:link w:val="FooterChar"/>
    <w:uiPriority w:val="99"/>
    <w:rsid w:val="009C4BF0"/>
    <w:pPr>
      <w:tabs>
        <w:tab w:val="center" w:pos="4513"/>
        <w:tab w:val="right" w:pos="9026"/>
      </w:tabs>
    </w:pPr>
    <w:rPr>
      <w:rFonts w:ascii="Calibri" w:eastAsia="Times New Roman" w:hAnsi="Calibri"/>
    </w:rPr>
  </w:style>
  <w:style w:type="character" w:customStyle="1" w:styleId="FooterChar">
    <w:name w:val="Footer Char"/>
    <w:basedOn w:val="DefaultParagraphFont"/>
    <w:link w:val="Footer"/>
    <w:uiPriority w:val="99"/>
    <w:rsid w:val="009C4BF0"/>
    <w:rPr>
      <w:rFonts w:ascii="Calibri" w:eastAsia="Times New Roman" w:hAnsi="Calibri" w:cs="Times New Roman"/>
    </w:rPr>
  </w:style>
  <w:style w:type="paragraph" w:customStyle="1" w:styleId="WebAddress">
    <w:name w:val="Web Address"/>
    <w:basedOn w:val="Footer"/>
    <w:link w:val="WebAddressChar"/>
    <w:rsid w:val="009C4BF0"/>
    <w:rPr>
      <w:rFonts w:ascii="Arial" w:hAnsi="Arial" w:cs="Arial"/>
      <w:b/>
      <w:noProof/>
      <w:sz w:val="26"/>
      <w:szCs w:val="26"/>
      <w:lang w:eastAsia="en-GB"/>
    </w:rPr>
  </w:style>
  <w:style w:type="character" w:customStyle="1" w:styleId="WebAddressChar">
    <w:name w:val="Web Address Char"/>
    <w:link w:val="WebAddress"/>
    <w:locked/>
    <w:rsid w:val="009C4BF0"/>
    <w:rPr>
      <w:rFonts w:ascii="Arial" w:eastAsia="Times New Roman" w:hAnsi="Arial" w:cs="Arial"/>
      <w:b/>
      <w:noProof/>
      <w:sz w:val="26"/>
      <w:szCs w:val="26"/>
      <w:lang w:eastAsia="en-GB"/>
    </w:rPr>
  </w:style>
  <w:style w:type="paragraph" w:customStyle="1" w:styleId="Default">
    <w:name w:val="Default"/>
    <w:rsid w:val="009C4BF0"/>
    <w:pPr>
      <w:autoSpaceDE w:val="0"/>
      <w:autoSpaceDN w:val="0"/>
      <w:adjustRightInd w:val="0"/>
      <w:spacing w:after="0" w:line="240" w:lineRule="auto"/>
    </w:pPr>
    <w:rPr>
      <w:rFonts w:ascii="Bliss Pro Light" w:eastAsia="Calibri" w:hAnsi="Bliss Pro Light" w:cs="Bliss Pro Light"/>
      <w:color w:val="000000"/>
      <w:sz w:val="24"/>
      <w:szCs w:val="24"/>
      <w:lang w:eastAsia="en-GB"/>
    </w:rPr>
  </w:style>
  <w:style w:type="character" w:styleId="FollowedHyperlink">
    <w:name w:val="FollowedHyperlink"/>
    <w:basedOn w:val="DefaultParagraphFont"/>
    <w:uiPriority w:val="99"/>
    <w:semiHidden/>
    <w:unhideWhenUsed/>
    <w:rsid w:val="009C4BF0"/>
    <w:rPr>
      <w:color w:val="919191" w:themeColor="followedHyperlink"/>
      <w:u w:val="single"/>
    </w:rPr>
  </w:style>
  <w:style w:type="paragraph" w:styleId="BalloonText">
    <w:name w:val="Balloon Text"/>
    <w:basedOn w:val="Normal"/>
    <w:link w:val="BalloonTextChar"/>
    <w:uiPriority w:val="99"/>
    <w:semiHidden/>
    <w:unhideWhenUsed/>
    <w:rsid w:val="006262FB"/>
    <w:rPr>
      <w:rFonts w:ascii="Tahoma" w:hAnsi="Tahoma" w:cs="Tahoma"/>
      <w:sz w:val="16"/>
      <w:szCs w:val="16"/>
    </w:rPr>
  </w:style>
  <w:style w:type="character" w:customStyle="1" w:styleId="BalloonTextChar">
    <w:name w:val="Balloon Text Char"/>
    <w:basedOn w:val="DefaultParagraphFont"/>
    <w:link w:val="BalloonText"/>
    <w:uiPriority w:val="99"/>
    <w:semiHidden/>
    <w:rsid w:val="006262FB"/>
    <w:rPr>
      <w:rFonts w:ascii="Tahoma" w:eastAsia="Calibri" w:hAnsi="Tahoma" w:cs="Tahoma"/>
      <w:sz w:val="16"/>
      <w:szCs w:val="16"/>
    </w:rPr>
  </w:style>
  <w:style w:type="character" w:customStyle="1" w:styleId="NoSpacingChar">
    <w:name w:val="No Spacing Char"/>
    <w:basedOn w:val="DefaultParagraphFont"/>
    <w:link w:val="NoSpacing"/>
    <w:uiPriority w:val="1"/>
    <w:rsid w:val="004F0689"/>
    <w:rPr>
      <w:rFonts w:ascii="Calibri" w:eastAsia="Times New Roman" w:hAnsi="Calibri" w:cs="Times New Roman"/>
    </w:rPr>
  </w:style>
  <w:style w:type="paragraph" w:styleId="Revision">
    <w:name w:val="Revision"/>
    <w:hidden/>
    <w:uiPriority w:val="99"/>
    <w:semiHidden/>
    <w:rsid w:val="00D428AB"/>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F86C5E"/>
    <w:rPr>
      <w:sz w:val="16"/>
      <w:szCs w:val="16"/>
    </w:rPr>
  </w:style>
  <w:style w:type="paragraph" w:styleId="CommentText">
    <w:name w:val="annotation text"/>
    <w:basedOn w:val="Normal"/>
    <w:link w:val="CommentTextChar"/>
    <w:uiPriority w:val="99"/>
    <w:semiHidden/>
    <w:unhideWhenUsed/>
    <w:rsid w:val="00F86C5E"/>
    <w:rPr>
      <w:sz w:val="20"/>
      <w:szCs w:val="20"/>
    </w:rPr>
  </w:style>
  <w:style w:type="character" w:customStyle="1" w:styleId="CommentTextChar">
    <w:name w:val="Comment Text Char"/>
    <w:basedOn w:val="DefaultParagraphFont"/>
    <w:link w:val="CommentText"/>
    <w:uiPriority w:val="99"/>
    <w:semiHidden/>
    <w:rsid w:val="00F86C5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86C5E"/>
    <w:rPr>
      <w:b/>
      <w:bCs/>
    </w:rPr>
  </w:style>
  <w:style w:type="character" w:customStyle="1" w:styleId="CommentSubjectChar">
    <w:name w:val="Comment Subject Char"/>
    <w:basedOn w:val="CommentTextChar"/>
    <w:link w:val="CommentSubject"/>
    <w:uiPriority w:val="99"/>
    <w:semiHidden/>
    <w:rsid w:val="00F86C5E"/>
    <w:rPr>
      <w:rFonts w:ascii="Arial" w:eastAsia="Calibri" w:hAnsi="Arial" w:cs="Times New Roman"/>
      <w:b/>
      <w:bCs/>
      <w:sz w:val="20"/>
      <w:szCs w:val="20"/>
    </w:rPr>
  </w:style>
  <w:style w:type="character" w:styleId="Strong">
    <w:name w:val="Strong"/>
    <w:basedOn w:val="DefaultParagraphFont"/>
    <w:uiPriority w:val="22"/>
    <w:qFormat/>
    <w:rsid w:val="00903558"/>
    <w:rPr>
      <w:b/>
      <w:bCs/>
    </w:rPr>
  </w:style>
  <w:style w:type="character" w:customStyle="1" w:styleId="Heading4Char">
    <w:name w:val="Heading 4 Char"/>
    <w:basedOn w:val="DefaultParagraphFont"/>
    <w:link w:val="Heading4"/>
    <w:uiPriority w:val="9"/>
    <w:rsid w:val="00371213"/>
    <w:rPr>
      <w:rFonts w:ascii="Times New Roman" w:eastAsia="Times New Roman" w:hAnsi="Times New Roman" w:cs="Times New Roman"/>
      <w:b/>
      <w:bCs/>
      <w:sz w:val="24"/>
      <w:szCs w:val="24"/>
      <w:lang w:eastAsia="en-GB"/>
    </w:rPr>
  </w:style>
  <w:style w:type="character" w:customStyle="1" w:styleId="link-internal">
    <w:name w:val="link-internal"/>
    <w:basedOn w:val="DefaultParagraphFont"/>
    <w:rsid w:val="00371213"/>
  </w:style>
  <w:style w:type="character" w:customStyle="1" w:styleId="exclamation">
    <w:name w:val="exclamation"/>
    <w:basedOn w:val="DefaultParagraphFont"/>
    <w:rsid w:val="00371213"/>
  </w:style>
  <w:style w:type="paragraph" w:customStyle="1" w:styleId="HeaderOdd">
    <w:name w:val="Header Odd"/>
    <w:basedOn w:val="NoSpacing"/>
    <w:qFormat/>
    <w:rsid w:val="0040181F"/>
    <w:pPr>
      <w:pBdr>
        <w:bottom w:val="single" w:sz="4" w:space="1" w:color="DDDDDD" w:themeColor="accent1"/>
      </w:pBdr>
      <w:jc w:val="right"/>
    </w:pPr>
    <w:rPr>
      <w:rFonts w:asciiTheme="minorHAnsi" w:eastAsiaTheme="minorHAnsi" w:hAnsiTheme="minorHAnsi"/>
      <w:b/>
      <w:color w:val="000000" w:themeColor="text2"/>
      <w:sz w:val="20"/>
      <w:szCs w:val="20"/>
      <w:lang w:val="en-US" w:eastAsia="ja-JP"/>
    </w:rPr>
  </w:style>
  <w:style w:type="paragraph" w:customStyle="1" w:styleId="HeaderEven">
    <w:name w:val="Header Even"/>
    <w:basedOn w:val="NoSpacing"/>
    <w:qFormat/>
    <w:rsid w:val="0040181F"/>
    <w:pPr>
      <w:pBdr>
        <w:bottom w:val="single" w:sz="4" w:space="1" w:color="DDDDDD" w:themeColor="accent1"/>
      </w:pBdr>
    </w:pPr>
    <w:rPr>
      <w:rFonts w:asciiTheme="minorHAnsi" w:eastAsiaTheme="minorHAnsi" w:hAnsiTheme="minorHAnsi"/>
      <w:b/>
      <w:color w:val="000000" w:themeColor="text2"/>
      <w:sz w:val="20"/>
      <w:szCs w:val="20"/>
      <w:lang w:val="en-US" w:eastAsia="ja-JP"/>
    </w:rPr>
  </w:style>
  <w:style w:type="character" w:customStyle="1" w:styleId="Heading1Char">
    <w:name w:val="Heading 1 Char"/>
    <w:basedOn w:val="DefaultParagraphFont"/>
    <w:link w:val="Heading1"/>
    <w:uiPriority w:val="9"/>
    <w:rsid w:val="0040181F"/>
    <w:rPr>
      <w:rFonts w:asciiTheme="majorHAnsi" w:eastAsiaTheme="majorEastAsia" w:hAnsiTheme="majorHAnsi" w:cstheme="majorBidi"/>
      <w:b/>
      <w:bCs/>
      <w:color w:val="A5A5A5" w:themeColor="accent1" w:themeShade="BF"/>
      <w:sz w:val="28"/>
      <w:szCs w:val="28"/>
    </w:rPr>
  </w:style>
  <w:style w:type="paragraph" w:styleId="TOCHeading">
    <w:name w:val="TOC Heading"/>
    <w:basedOn w:val="Heading1"/>
    <w:next w:val="Normal"/>
    <w:uiPriority w:val="39"/>
    <w:semiHidden/>
    <w:unhideWhenUsed/>
    <w:qFormat/>
    <w:rsid w:val="0040181F"/>
    <w:pPr>
      <w:spacing w:line="276" w:lineRule="auto"/>
      <w:outlineLvl w:val="9"/>
    </w:pPr>
    <w:rPr>
      <w:lang w:val="en-US" w:eastAsia="ja-JP"/>
    </w:rPr>
  </w:style>
  <w:style w:type="paragraph" w:styleId="TOC1">
    <w:name w:val="toc 1"/>
    <w:basedOn w:val="Normal"/>
    <w:next w:val="Normal"/>
    <w:autoRedefine/>
    <w:uiPriority w:val="39"/>
    <w:unhideWhenUsed/>
    <w:rsid w:val="006309B9"/>
    <w:pPr>
      <w:tabs>
        <w:tab w:val="right" w:leader="dot" w:pos="9628"/>
      </w:tabs>
      <w:spacing w:after="100"/>
    </w:pPr>
  </w:style>
  <w:style w:type="character" w:styleId="PlaceholderText">
    <w:name w:val="Placeholder Text"/>
    <w:basedOn w:val="DefaultParagraphFont"/>
    <w:uiPriority w:val="99"/>
    <w:semiHidden/>
    <w:rsid w:val="00286D84"/>
    <w:rPr>
      <w:color w:val="808080"/>
    </w:rPr>
  </w:style>
  <w:style w:type="character" w:customStyle="1" w:styleId="Heading3Char">
    <w:name w:val="Heading 3 Char"/>
    <w:basedOn w:val="DefaultParagraphFont"/>
    <w:link w:val="Heading3"/>
    <w:uiPriority w:val="9"/>
    <w:semiHidden/>
    <w:rsid w:val="00AB3FE8"/>
    <w:rPr>
      <w:rFonts w:asciiTheme="majorHAnsi" w:eastAsiaTheme="majorEastAsia" w:hAnsiTheme="majorHAnsi" w:cstheme="majorBidi"/>
      <w:b/>
      <w:bCs/>
      <w:color w:val="DDDDDD" w:themeColor="accent1"/>
    </w:rPr>
  </w:style>
  <w:style w:type="character" w:customStyle="1" w:styleId="notes">
    <w:name w:val="notes"/>
    <w:uiPriority w:val="1"/>
    <w:qFormat/>
    <w:rsid w:val="00AB3FE8"/>
    <w:rPr>
      <w:sz w:val="22"/>
      <w:szCs w:val="22"/>
    </w:rPr>
  </w:style>
  <w:style w:type="paragraph" w:styleId="TOC3">
    <w:name w:val="toc 3"/>
    <w:basedOn w:val="Normal"/>
    <w:next w:val="Normal"/>
    <w:autoRedefine/>
    <w:uiPriority w:val="39"/>
    <w:unhideWhenUsed/>
    <w:rsid w:val="00AB3FE8"/>
    <w:pPr>
      <w:spacing w:after="100"/>
      <w:ind w:left="440"/>
    </w:pPr>
  </w:style>
  <w:style w:type="paragraph" w:customStyle="1" w:styleId="p">
    <w:name w:val="p"/>
    <w:basedOn w:val="Normal"/>
    <w:rsid w:val="00DA2CCB"/>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3C4553"/>
    <w:rPr>
      <w:rFonts w:asciiTheme="majorHAnsi" w:eastAsiaTheme="majorEastAsia" w:hAnsiTheme="majorHAnsi" w:cstheme="majorBidi"/>
      <w:color w:val="A5A5A5" w:themeColor="accent1" w:themeShade="BF"/>
      <w:sz w:val="26"/>
      <w:szCs w:val="26"/>
    </w:rPr>
  </w:style>
  <w:style w:type="table" w:styleId="TableGrid">
    <w:name w:val="Table Grid"/>
    <w:basedOn w:val="TableNormal"/>
    <w:uiPriority w:val="39"/>
    <w:rsid w:val="003C4553"/>
    <w:pPr>
      <w:spacing w:after="0" w:line="240" w:lineRule="auto"/>
    </w:pPr>
    <w:rPr>
      <w:rFonts w:ascii="Tahoma" w:eastAsia="Times New Roman" w:hAnsi="Tahoma" w:cs="Times New Roman"/>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C4553"/>
    <w:pPr>
      <w:spacing w:after="100"/>
      <w:ind w:left="220"/>
    </w:pPr>
  </w:style>
  <w:style w:type="table" w:customStyle="1" w:styleId="TableGrid1">
    <w:name w:val="Table Grid1"/>
    <w:basedOn w:val="TableNormal"/>
    <w:next w:val="TableGrid"/>
    <w:uiPriority w:val="59"/>
    <w:rsid w:val="0023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34BE2"/>
    <w:pPr>
      <w:ind w:left="720"/>
    </w:pPr>
  </w:style>
  <w:style w:type="table" w:customStyle="1" w:styleId="LightShading1">
    <w:name w:val="Light Shading1"/>
    <w:basedOn w:val="TableNormal"/>
    <w:uiPriority w:val="60"/>
    <w:rsid w:val="00B80B6F"/>
    <w:pPr>
      <w:spacing w:after="0" w:line="240" w:lineRule="auto"/>
    </w:pPr>
    <w:rPr>
      <w:rFonts w:eastAsia="Times New Roman"/>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39"/>
    <w:rsid w:val="00D542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6119A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6119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0">
    <w:name w:val="TableGrid"/>
    <w:rsid w:val="00317464"/>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3">
    <w:name w:val="Table Grid3"/>
    <w:basedOn w:val="TableNormal"/>
    <w:next w:val="TableGrid"/>
    <w:uiPriority w:val="59"/>
    <w:rsid w:val="00317464"/>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706FB"/>
    <w:pPr>
      <w:spacing w:after="0" w:line="240" w:lineRule="auto"/>
    </w:pPr>
    <w:rPr>
      <w:rFonts w:ascii="Tahoma" w:eastAsia="Times New Roman" w:hAnsi="Tahoma" w:cs="Times New Roman"/>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0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563896"/>
  </w:style>
  <w:style w:type="character" w:customStyle="1" w:styleId="ref-journal">
    <w:name w:val="ref-journal"/>
    <w:basedOn w:val="DefaultParagraphFont"/>
    <w:rsid w:val="00563896"/>
  </w:style>
  <w:style w:type="character" w:customStyle="1" w:styleId="ref-vol">
    <w:name w:val="ref-vol"/>
    <w:basedOn w:val="DefaultParagraphFont"/>
    <w:rsid w:val="00563896"/>
  </w:style>
  <w:style w:type="table" w:customStyle="1" w:styleId="TableGrid8">
    <w:name w:val="Table Grid8"/>
    <w:basedOn w:val="TableNormal"/>
    <w:next w:val="TableGrid"/>
    <w:uiPriority w:val="59"/>
    <w:rsid w:val="005E6BA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826"/>
    <w:pPr>
      <w:spacing w:before="100" w:beforeAutospacing="1" w:after="100" w:afterAutospacing="1"/>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0C234A"/>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uiPriority w:val="11"/>
    <w:rsid w:val="000C234A"/>
    <w:rPr>
      <w:rFonts w:asciiTheme="majorHAnsi" w:eastAsiaTheme="majorEastAsia" w:hAnsiTheme="majorHAnsi" w:cstheme="majorBidi"/>
      <w:i/>
      <w:iCs/>
      <w:color w:val="DDDDDD" w:themeColor="accent1"/>
      <w:spacing w:val="15"/>
      <w:sz w:val="24"/>
      <w:szCs w:val="24"/>
    </w:rPr>
  </w:style>
  <w:style w:type="table" w:customStyle="1" w:styleId="GridTable41">
    <w:name w:val="Grid Table 41"/>
    <w:basedOn w:val="TableNormal"/>
    <w:uiPriority w:val="49"/>
    <w:rsid w:val="006747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15871">
      <w:bodyDiv w:val="1"/>
      <w:marLeft w:val="0"/>
      <w:marRight w:val="0"/>
      <w:marTop w:val="0"/>
      <w:marBottom w:val="0"/>
      <w:divBdr>
        <w:top w:val="none" w:sz="0" w:space="0" w:color="auto"/>
        <w:left w:val="none" w:sz="0" w:space="0" w:color="auto"/>
        <w:bottom w:val="none" w:sz="0" w:space="0" w:color="auto"/>
        <w:right w:val="none" w:sz="0" w:space="0" w:color="auto"/>
      </w:divBdr>
    </w:div>
    <w:div w:id="13404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mbudsman.wales/fact-sheets/health-healthcare-delivered-outside-the-nhs/?emergency=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tients-association.org.uk/helplin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hiw.org.uk/provide-feedback-about-healthcare-service"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298076-EE7F-5647-AD0A-63652CFA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Complaints Handling Policy</vt:lpstr>
    </vt:vector>
  </TitlesOfParts>
  <Company>The Lifestyle Clinic</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Policy</dc:title>
  <dc:creator>Sophie</dc:creator>
  <cp:keywords>August 2023</cp:keywords>
  <dc:description>Version 1 2023</dc:description>
  <cp:lastModifiedBy>Nerys Frater</cp:lastModifiedBy>
  <cp:revision>2</cp:revision>
  <cp:lastPrinted>2019-12-08T15:20:00Z</cp:lastPrinted>
  <dcterms:created xsi:type="dcterms:W3CDTF">2026-02-28T16:55:00Z</dcterms:created>
  <dcterms:modified xsi:type="dcterms:W3CDTF">2026-02-28T16:55:00Z</dcterms:modified>
</cp:coreProperties>
</file>