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51375" w14:textId="27051629" w:rsidR="00BC5049" w:rsidRDefault="003E3B8D">
      <w:r>
        <w:t xml:space="preserve">Revision Date: </w:t>
      </w:r>
      <w:r w:rsidR="00D06EC3">
        <w:t>28/2/26</w:t>
      </w:r>
    </w:p>
    <w:p w14:paraId="278854CF" w14:textId="77777777" w:rsidR="00BC5049" w:rsidRPr="00BC5049" w:rsidRDefault="00BC5049" w:rsidP="00BC5049"/>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3001"/>
        <w:gridCol w:w="5299"/>
      </w:tblGrid>
      <w:tr w:rsidR="00BC5049" w14:paraId="21475958" w14:textId="77777777" w:rsidTr="00DF288D">
        <w:trPr>
          <w:trHeight w:val="585"/>
        </w:trPr>
        <w:tc>
          <w:tcPr>
            <w:tcW w:w="8522" w:type="dxa"/>
            <w:gridSpan w:val="2"/>
            <w:shd w:val="clear" w:color="auto" w:fill="92CDDC" w:themeFill="accent5" w:themeFillTint="99"/>
          </w:tcPr>
          <w:p w14:paraId="342A52DB" w14:textId="77777777" w:rsidR="00BC5049" w:rsidRDefault="00BC5049" w:rsidP="00BB7D3A">
            <w:pPr>
              <w:jc w:val="center"/>
              <w:rPr>
                <w:b/>
                <w:sz w:val="28"/>
                <w:szCs w:val="28"/>
              </w:rPr>
            </w:pPr>
            <w:r w:rsidRPr="00BC5049">
              <w:rPr>
                <w:b/>
                <w:sz w:val="28"/>
                <w:szCs w:val="28"/>
              </w:rPr>
              <w:t>STATEMENT OF PURPOSE</w:t>
            </w:r>
          </w:p>
          <w:p w14:paraId="56B9643D" w14:textId="77777777" w:rsidR="00BC5049" w:rsidRPr="00BC5049" w:rsidRDefault="00BC5049" w:rsidP="00BB7D3A">
            <w:pPr>
              <w:jc w:val="center"/>
              <w:rPr>
                <w:b/>
                <w:sz w:val="28"/>
                <w:szCs w:val="28"/>
              </w:rPr>
            </w:pPr>
          </w:p>
        </w:tc>
      </w:tr>
      <w:tr w:rsidR="00BC5049" w14:paraId="471EB2DD" w14:textId="77777777" w:rsidTr="00F22E3D">
        <w:tc>
          <w:tcPr>
            <w:tcW w:w="3085" w:type="dxa"/>
          </w:tcPr>
          <w:p w14:paraId="493B4EFF" w14:textId="77777777" w:rsidR="00BC5049" w:rsidRDefault="00BC5049" w:rsidP="00BC5049">
            <w:r>
              <w:t xml:space="preserve">Name of establishment </w:t>
            </w:r>
            <w:r w:rsidR="00F36DE1">
              <w:t>or agency</w:t>
            </w:r>
          </w:p>
          <w:p w14:paraId="0352782A" w14:textId="77777777" w:rsidR="00BC5049" w:rsidRDefault="00BC5049" w:rsidP="00BC5049"/>
        </w:tc>
        <w:tc>
          <w:tcPr>
            <w:tcW w:w="5437" w:type="dxa"/>
          </w:tcPr>
          <w:p w14:paraId="5B3470D8" w14:textId="16A30E7E" w:rsidR="004A3A62" w:rsidRPr="00DF288D" w:rsidRDefault="004A3A62" w:rsidP="004A3A62">
            <w:proofErr w:type="spellStart"/>
            <w:r w:rsidRPr="00DF288D">
              <w:t>Clinig</w:t>
            </w:r>
            <w:proofErr w:type="spellEnd"/>
            <w:r w:rsidRPr="00DF288D">
              <w:t xml:space="preserve"> </w:t>
            </w:r>
            <w:proofErr w:type="spellStart"/>
            <w:r w:rsidRPr="00DF288D">
              <w:t>Byw’n</w:t>
            </w:r>
            <w:proofErr w:type="spellEnd"/>
            <w:r w:rsidRPr="00DF288D">
              <w:t xml:space="preserve"> Iach Ltd</w:t>
            </w:r>
          </w:p>
          <w:p w14:paraId="0DD8897A" w14:textId="13E88B4B" w:rsidR="00BC5049" w:rsidRPr="00DF288D" w:rsidRDefault="00BC5049" w:rsidP="00BC5049"/>
        </w:tc>
      </w:tr>
      <w:tr w:rsidR="00BC5049" w14:paraId="58752AD3" w14:textId="77777777" w:rsidTr="00F22E3D">
        <w:tc>
          <w:tcPr>
            <w:tcW w:w="3085" w:type="dxa"/>
          </w:tcPr>
          <w:p w14:paraId="7FC092D6" w14:textId="77777777" w:rsidR="00BC5049" w:rsidRDefault="00BC5049" w:rsidP="00BC5049">
            <w:r>
              <w:t>Address and postcode</w:t>
            </w:r>
          </w:p>
          <w:p w14:paraId="5CB56C99" w14:textId="77777777" w:rsidR="00BC5049" w:rsidRDefault="00BC5049" w:rsidP="00BC5049"/>
        </w:tc>
        <w:tc>
          <w:tcPr>
            <w:tcW w:w="5437" w:type="dxa"/>
          </w:tcPr>
          <w:p w14:paraId="704C4828" w14:textId="77777777" w:rsidR="003E3B8D" w:rsidRDefault="003E3B8D" w:rsidP="003E3B8D">
            <w:pPr>
              <w:rPr>
                <w:rFonts w:ascii="Calibri" w:hAnsi="Calibri" w:cs="Calibri"/>
                <w:color w:val="000000"/>
                <w:sz w:val="22"/>
                <w:szCs w:val="22"/>
              </w:rPr>
            </w:pPr>
            <w:r>
              <w:rPr>
                <w:rFonts w:cs="Arial"/>
                <w:color w:val="000000"/>
                <w:sz w:val="22"/>
                <w:szCs w:val="22"/>
              </w:rPr>
              <w:t>15 Neptune Court</w:t>
            </w:r>
          </w:p>
          <w:p w14:paraId="39791EA4" w14:textId="77777777" w:rsidR="003E3B8D" w:rsidRDefault="003E3B8D" w:rsidP="003E3B8D">
            <w:pPr>
              <w:rPr>
                <w:rFonts w:ascii="Calibri" w:hAnsi="Calibri" w:cs="Calibri"/>
                <w:color w:val="000000"/>
                <w:sz w:val="22"/>
                <w:szCs w:val="22"/>
              </w:rPr>
            </w:pPr>
            <w:r>
              <w:rPr>
                <w:rFonts w:cs="Arial"/>
                <w:color w:val="000000"/>
                <w:sz w:val="22"/>
                <w:szCs w:val="22"/>
              </w:rPr>
              <w:t>Vanguard Way</w:t>
            </w:r>
          </w:p>
          <w:p w14:paraId="76995A02" w14:textId="77777777" w:rsidR="003E3B8D" w:rsidRDefault="003E3B8D" w:rsidP="003E3B8D">
            <w:pPr>
              <w:rPr>
                <w:rFonts w:ascii="Calibri" w:hAnsi="Calibri" w:cs="Calibri"/>
                <w:color w:val="000000"/>
                <w:sz w:val="22"/>
                <w:szCs w:val="22"/>
              </w:rPr>
            </w:pPr>
            <w:r>
              <w:rPr>
                <w:rFonts w:cs="Arial"/>
                <w:color w:val="000000"/>
                <w:sz w:val="22"/>
                <w:szCs w:val="22"/>
              </w:rPr>
              <w:t>Cardiff, UK</w:t>
            </w:r>
          </w:p>
          <w:p w14:paraId="741EF629" w14:textId="77777777" w:rsidR="003E3B8D" w:rsidRDefault="003E3B8D" w:rsidP="003E3B8D">
            <w:pPr>
              <w:rPr>
                <w:rFonts w:ascii="Calibri" w:hAnsi="Calibri" w:cs="Calibri"/>
                <w:color w:val="000000"/>
                <w:sz w:val="22"/>
                <w:szCs w:val="22"/>
              </w:rPr>
            </w:pPr>
            <w:r>
              <w:rPr>
                <w:rFonts w:cs="Arial"/>
                <w:color w:val="000000"/>
                <w:sz w:val="22"/>
                <w:szCs w:val="22"/>
              </w:rPr>
              <w:t>CF24 5PJ </w:t>
            </w:r>
          </w:p>
          <w:p w14:paraId="1D5B73C6" w14:textId="77777777" w:rsidR="00F36DE1" w:rsidRPr="00DF288D" w:rsidRDefault="00F36DE1" w:rsidP="003E3B8D"/>
        </w:tc>
      </w:tr>
      <w:tr w:rsidR="00BC5049" w14:paraId="427E2460" w14:textId="77777777" w:rsidTr="00F22E3D">
        <w:tc>
          <w:tcPr>
            <w:tcW w:w="3085" w:type="dxa"/>
          </w:tcPr>
          <w:p w14:paraId="21F8CDD3" w14:textId="77777777" w:rsidR="00BC5049" w:rsidRDefault="00BC5049" w:rsidP="00BC5049">
            <w:r>
              <w:t>Telephone number</w:t>
            </w:r>
          </w:p>
          <w:p w14:paraId="60FCE414" w14:textId="77777777" w:rsidR="00BC5049" w:rsidRDefault="00BC5049" w:rsidP="00BC5049"/>
        </w:tc>
        <w:tc>
          <w:tcPr>
            <w:tcW w:w="5437" w:type="dxa"/>
          </w:tcPr>
          <w:p w14:paraId="60C6B798" w14:textId="144F1CDA" w:rsidR="00BC5049" w:rsidRPr="00DF288D" w:rsidRDefault="003E3B8D" w:rsidP="00BC5049">
            <w:r>
              <w:t>07557375479</w:t>
            </w:r>
          </w:p>
        </w:tc>
      </w:tr>
      <w:tr w:rsidR="00BC5049" w14:paraId="77B0A1E6" w14:textId="77777777" w:rsidTr="00F22E3D">
        <w:tc>
          <w:tcPr>
            <w:tcW w:w="3085" w:type="dxa"/>
          </w:tcPr>
          <w:p w14:paraId="7C464EC3" w14:textId="77777777" w:rsidR="00BC5049" w:rsidRDefault="00BC5049" w:rsidP="00BC5049">
            <w:r>
              <w:t>Email address</w:t>
            </w:r>
          </w:p>
          <w:p w14:paraId="30489184" w14:textId="77777777" w:rsidR="00BC5049" w:rsidRDefault="00BC5049" w:rsidP="00BC5049"/>
        </w:tc>
        <w:tc>
          <w:tcPr>
            <w:tcW w:w="5437" w:type="dxa"/>
          </w:tcPr>
          <w:p w14:paraId="6B034666" w14:textId="0E35F147" w:rsidR="00BC5049" w:rsidRPr="00DF288D" w:rsidRDefault="004A3A62" w:rsidP="00BC5049">
            <w:r w:rsidRPr="00DF288D">
              <w:t>info@thelifestyleclinic.co.uk</w:t>
            </w:r>
          </w:p>
        </w:tc>
      </w:tr>
      <w:tr w:rsidR="00BC5049" w14:paraId="3E64BFB7" w14:textId="77777777" w:rsidTr="00F22E3D">
        <w:tc>
          <w:tcPr>
            <w:tcW w:w="3085" w:type="dxa"/>
          </w:tcPr>
          <w:p w14:paraId="4E3FF5A8" w14:textId="77777777" w:rsidR="00BC5049" w:rsidRDefault="00BC5049" w:rsidP="00BC5049">
            <w:r>
              <w:t>Fax number</w:t>
            </w:r>
          </w:p>
          <w:p w14:paraId="06C006AD" w14:textId="77777777" w:rsidR="00BC5049" w:rsidRDefault="00BC5049" w:rsidP="00BC5049"/>
        </w:tc>
        <w:tc>
          <w:tcPr>
            <w:tcW w:w="5437" w:type="dxa"/>
          </w:tcPr>
          <w:p w14:paraId="0FCCC9C2" w14:textId="01697230" w:rsidR="00BC5049" w:rsidRPr="00DF288D" w:rsidRDefault="004A3A62" w:rsidP="00BC5049">
            <w:r w:rsidRPr="00DF288D">
              <w:t>n/a</w:t>
            </w:r>
          </w:p>
        </w:tc>
      </w:tr>
    </w:tbl>
    <w:p w14:paraId="3A1B97B6" w14:textId="77777777" w:rsidR="00BC5049" w:rsidRDefault="00BC5049" w:rsidP="00BC5049"/>
    <w:p w14:paraId="4F97FEDA" w14:textId="77777777" w:rsidR="00BC5049" w:rsidRDefault="00BC5049" w:rsidP="00BC5049"/>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8300"/>
      </w:tblGrid>
      <w:tr w:rsidR="00F36DE1" w14:paraId="6B2C82E7" w14:textId="77777777" w:rsidTr="00F22E3D">
        <w:tc>
          <w:tcPr>
            <w:tcW w:w="8522" w:type="dxa"/>
            <w:shd w:val="clear" w:color="auto" w:fill="92CDDC" w:themeFill="accent5" w:themeFillTint="99"/>
          </w:tcPr>
          <w:p w14:paraId="1518D3F4" w14:textId="77777777" w:rsidR="00F36DE1" w:rsidRDefault="00F36DE1" w:rsidP="00BC5049"/>
          <w:p w14:paraId="7487FA8C" w14:textId="77777777" w:rsidR="00F36DE1" w:rsidRPr="00BB7D3A" w:rsidRDefault="00F36DE1" w:rsidP="00BC5049">
            <w:pPr>
              <w:rPr>
                <w:b/>
              </w:rPr>
            </w:pPr>
            <w:r w:rsidRPr="00BB7D3A">
              <w:rPr>
                <w:b/>
              </w:rPr>
              <w:t>Aims and objectives of the establishment or agency</w:t>
            </w:r>
          </w:p>
          <w:p w14:paraId="1FA3D4EE" w14:textId="77777777" w:rsidR="00F36DE1" w:rsidRDefault="00F36DE1" w:rsidP="00BC5049"/>
        </w:tc>
      </w:tr>
      <w:tr w:rsidR="00F36DE1" w14:paraId="7CC8A14E" w14:textId="77777777" w:rsidTr="00F22E3D">
        <w:tc>
          <w:tcPr>
            <w:tcW w:w="8522" w:type="dxa"/>
          </w:tcPr>
          <w:p w14:paraId="25A6CCF5" w14:textId="77777777" w:rsidR="00F36DE1" w:rsidRDefault="00F36DE1" w:rsidP="00BC5049"/>
          <w:p w14:paraId="4525F4BE" w14:textId="77777777" w:rsidR="00DB1DEE" w:rsidRPr="00DF288D" w:rsidRDefault="00DB1DEE" w:rsidP="00DB1DEE">
            <w:pPr>
              <w:pStyle w:val="Heading3"/>
              <w:rPr>
                <w:rFonts w:ascii="Arial" w:hAnsi="Arial"/>
                <w:sz w:val="24"/>
                <w:szCs w:val="24"/>
              </w:rPr>
            </w:pPr>
            <w:bookmarkStart w:id="0" w:name="_Toc108374557"/>
            <w:r w:rsidRPr="00DF288D">
              <w:rPr>
                <w:rFonts w:ascii="Arial" w:hAnsi="Arial"/>
                <w:sz w:val="24"/>
                <w:szCs w:val="24"/>
              </w:rPr>
              <w:t>Our Aims</w:t>
            </w:r>
            <w:bookmarkEnd w:id="0"/>
          </w:p>
          <w:p w14:paraId="5C2AF37D" w14:textId="77777777" w:rsidR="00DB1DEE" w:rsidRPr="00DF288D" w:rsidRDefault="00DB1DEE" w:rsidP="00DB1DEE">
            <w:pPr>
              <w:pStyle w:val="ListParagraph"/>
              <w:numPr>
                <w:ilvl w:val="0"/>
                <w:numId w:val="4"/>
              </w:numPr>
              <w:rPr>
                <w:rFonts w:cs="Arial"/>
                <w:noProof/>
              </w:rPr>
            </w:pPr>
            <w:r w:rsidRPr="00DF288D">
              <w:rPr>
                <w:rFonts w:cs="Arial"/>
                <w:noProof/>
              </w:rPr>
              <w:t xml:space="preserve">To provide an intensive lifestyle programme aimed at weight loss, diabetes prevention and type 2 diabetes remission. </w:t>
            </w:r>
          </w:p>
          <w:p w14:paraId="76CBF3C6" w14:textId="77777777" w:rsidR="00DB1DEE" w:rsidRPr="00DF288D" w:rsidRDefault="00DB1DEE" w:rsidP="00DB1DEE">
            <w:pPr>
              <w:pStyle w:val="ListParagraph"/>
              <w:numPr>
                <w:ilvl w:val="0"/>
                <w:numId w:val="4"/>
              </w:numPr>
              <w:rPr>
                <w:rFonts w:cs="Arial"/>
                <w:noProof/>
              </w:rPr>
            </w:pPr>
            <w:r w:rsidRPr="00DF288D">
              <w:rPr>
                <w:rFonts w:cs="Arial"/>
                <w:noProof/>
              </w:rPr>
              <w:t>To educate healthcare professionals of the impact of lifestyle medicine</w:t>
            </w:r>
          </w:p>
          <w:p w14:paraId="0953EC51" w14:textId="77777777" w:rsidR="00DB1DEE" w:rsidRPr="00DF288D" w:rsidRDefault="00DB1DEE" w:rsidP="00DB1DEE">
            <w:pPr>
              <w:pStyle w:val="ListParagraph"/>
              <w:numPr>
                <w:ilvl w:val="0"/>
                <w:numId w:val="4"/>
              </w:numPr>
              <w:rPr>
                <w:rFonts w:cs="Arial"/>
                <w:noProof/>
              </w:rPr>
            </w:pPr>
            <w:r w:rsidRPr="00DF288D">
              <w:rPr>
                <w:rFonts w:cs="Arial"/>
                <w:noProof/>
              </w:rPr>
              <w:t>Development of new innovative strategies to aid and maintain weight loss long-term</w:t>
            </w:r>
          </w:p>
          <w:p w14:paraId="0B11A25B" w14:textId="77777777" w:rsidR="00F36DE1" w:rsidRPr="00DF288D" w:rsidRDefault="00F36DE1" w:rsidP="00BC5049">
            <w:pPr>
              <w:rPr>
                <w:rFonts w:cs="Arial"/>
              </w:rPr>
            </w:pPr>
          </w:p>
          <w:p w14:paraId="1B61DCB8" w14:textId="77777777" w:rsidR="00AB65FA" w:rsidRPr="00DF288D" w:rsidRDefault="00AB65FA" w:rsidP="00AB65FA">
            <w:pPr>
              <w:jc w:val="both"/>
              <w:rPr>
                <w:rFonts w:cs="Arial"/>
                <w:b/>
                <w:bCs/>
                <w:color w:val="000000" w:themeColor="text1"/>
              </w:rPr>
            </w:pPr>
            <w:r w:rsidRPr="00DF288D">
              <w:rPr>
                <w:rFonts w:cs="Arial"/>
                <w:b/>
                <w:bCs/>
                <w:color w:val="000000" w:themeColor="text1"/>
              </w:rPr>
              <w:t xml:space="preserve">Objectives </w:t>
            </w:r>
          </w:p>
          <w:p w14:paraId="145D48BA" w14:textId="77777777" w:rsidR="00AB65FA" w:rsidRPr="00DF288D" w:rsidRDefault="00AB65FA" w:rsidP="00AB65FA">
            <w:pPr>
              <w:spacing w:before="100" w:beforeAutospacing="1" w:after="100" w:afterAutospacing="1" w:line="276" w:lineRule="auto"/>
              <w:jc w:val="both"/>
              <w:rPr>
                <w:rFonts w:cs="Arial"/>
                <w:color w:val="000000" w:themeColor="text1"/>
              </w:rPr>
            </w:pPr>
            <w:r w:rsidRPr="00DF288D">
              <w:rPr>
                <w:rFonts w:cs="Arial"/>
                <w:color w:val="000000" w:themeColor="text1"/>
              </w:rPr>
              <w:t>The objective of The Lifestyle Clinic (</w:t>
            </w:r>
            <w:proofErr w:type="spellStart"/>
            <w:r w:rsidRPr="00DF288D">
              <w:rPr>
                <w:rFonts w:cs="Arial"/>
                <w:color w:val="000000" w:themeColor="text1"/>
              </w:rPr>
              <w:t>Clinig</w:t>
            </w:r>
            <w:proofErr w:type="spellEnd"/>
            <w:r w:rsidRPr="00DF288D">
              <w:rPr>
                <w:rFonts w:cs="Arial"/>
                <w:color w:val="000000" w:themeColor="text1"/>
              </w:rPr>
              <w:t xml:space="preserve"> </w:t>
            </w:r>
            <w:proofErr w:type="spellStart"/>
            <w:r w:rsidRPr="00DF288D">
              <w:rPr>
                <w:rFonts w:cs="Arial"/>
                <w:color w:val="000000" w:themeColor="text1"/>
              </w:rPr>
              <w:t>Byw’n</w:t>
            </w:r>
            <w:proofErr w:type="spellEnd"/>
            <w:r w:rsidRPr="00DF288D">
              <w:rPr>
                <w:rFonts w:cs="Arial"/>
                <w:color w:val="000000" w:themeColor="text1"/>
              </w:rPr>
              <w:t xml:space="preserve"> Iach Ltd) is to offer patients a personalised service by delivering a high-quality service in line with the professional standards. We will provide: </w:t>
            </w:r>
          </w:p>
          <w:p w14:paraId="59BBBECB" w14:textId="77777777" w:rsidR="00AB65FA" w:rsidRPr="00DF288D" w:rsidRDefault="00AB65FA" w:rsidP="00AB65FA">
            <w:pPr>
              <w:pStyle w:val="ListParagraph"/>
              <w:numPr>
                <w:ilvl w:val="0"/>
                <w:numId w:val="18"/>
              </w:numPr>
              <w:spacing w:before="100" w:beforeAutospacing="1" w:after="100" w:afterAutospacing="1" w:line="276" w:lineRule="auto"/>
              <w:jc w:val="both"/>
              <w:rPr>
                <w:rFonts w:cs="Arial"/>
                <w:color w:val="000000" w:themeColor="text1"/>
              </w:rPr>
            </w:pPr>
            <w:r w:rsidRPr="00DF288D">
              <w:rPr>
                <w:rFonts w:cs="Arial"/>
                <w:color w:val="000000" w:themeColor="text1"/>
              </w:rPr>
              <w:t>To support patients to make a meaningful change to their wellbeing</w:t>
            </w:r>
          </w:p>
          <w:p w14:paraId="12934691" w14:textId="77777777" w:rsidR="00AB65FA" w:rsidRPr="00DF288D" w:rsidRDefault="00AB65FA" w:rsidP="00AB65FA">
            <w:pPr>
              <w:pStyle w:val="ListParagraph"/>
              <w:numPr>
                <w:ilvl w:val="0"/>
                <w:numId w:val="18"/>
              </w:numPr>
              <w:spacing w:before="100" w:beforeAutospacing="1" w:after="100" w:afterAutospacing="1" w:line="276" w:lineRule="auto"/>
              <w:jc w:val="both"/>
              <w:rPr>
                <w:rFonts w:cs="Arial"/>
                <w:color w:val="000000" w:themeColor="text1"/>
              </w:rPr>
            </w:pPr>
            <w:r w:rsidRPr="00DF288D">
              <w:rPr>
                <w:rFonts w:cs="Arial"/>
                <w:color w:val="000000" w:themeColor="text1"/>
              </w:rPr>
              <w:t>To provide education rather than medication to support lifestyle change.</w:t>
            </w:r>
          </w:p>
          <w:p w14:paraId="3706F3D4" w14:textId="77777777" w:rsidR="00AB65FA" w:rsidRPr="00DF288D" w:rsidRDefault="00AB65FA" w:rsidP="00AB65FA">
            <w:pPr>
              <w:pStyle w:val="ListParagraph"/>
              <w:numPr>
                <w:ilvl w:val="0"/>
                <w:numId w:val="18"/>
              </w:numPr>
              <w:spacing w:before="100" w:beforeAutospacing="1" w:after="100" w:afterAutospacing="1" w:line="276" w:lineRule="auto"/>
              <w:jc w:val="both"/>
              <w:rPr>
                <w:rFonts w:cs="Arial"/>
                <w:color w:val="000000" w:themeColor="text1"/>
              </w:rPr>
            </w:pPr>
            <w:r w:rsidRPr="00DF288D">
              <w:rPr>
                <w:rFonts w:cs="Arial"/>
                <w:color w:val="000000" w:themeColor="text1"/>
              </w:rPr>
              <w:t>To promote effective self-care.</w:t>
            </w:r>
          </w:p>
          <w:p w14:paraId="07323676" w14:textId="794410B6" w:rsidR="00F36DE1" w:rsidRPr="00DF288D" w:rsidRDefault="00AB65FA" w:rsidP="00BC5049">
            <w:pPr>
              <w:rPr>
                <w:rFonts w:cs="Arial"/>
              </w:rPr>
            </w:pPr>
            <w:r w:rsidRPr="00DF288D">
              <w:rPr>
                <w:rFonts w:cs="Arial"/>
                <w:color w:val="000000" w:themeColor="text1"/>
              </w:rPr>
              <w:t>To maintain the highest professional and ethical standards</w:t>
            </w:r>
          </w:p>
          <w:p w14:paraId="2C601314" w14:textId="77777777" w:rsidR="00F36DE1" w:rsidRDefault="00F36DE1" w:rsidP="00BC5049"/>
        </w:tc>
      </w:tr>
    </w:tbl>
    <w:p w14:paraId="37E132A2" w14:textId="77777777" w:rsidR="00BC5049" w:rsidRDefault="00BC5049" w:rsidP="00BC5049"/>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731"/>
        <w:gridCol w:w="5569"/>
      </w:tblGrid>
      <w:tr w:rsidR="00F36DE1" w14:paraId="2870A6FA" w14:textId="77777777" w:rsidTr="00F22E3D">
        <w:tc>
          <w:tcPr>
            <w:tcW w:w="8522" w:type="dxa"/>
            <w:gridSpan w:val="2"/>
            <w:shd w:val="clear" w:color="auto" w:fill="92CDDC" w:themeFill="accent5" w:themeFillTint="99"/>
          </w:tcPr>
          <w:p w14:paraId="55605016" w14:textId="77777777" w:rsidR="00F36DE1" w:rsidRPr="00F36DE1" w:rsidRDefault="00BB7D3A" w:rsidP="00BB7D3A">
            <w:pPr>
              <w:jc w:val="center"/>
              <w:rPr>
                <w:b/>
                <w:sz w:val="28"/>
                <w:szCs w:val="28"/>
              </w:rPr>
            </w:pPr>
            <w:r>
              <w:rPr>
                <w:b/>
                <w:sz w:val="28"/>
                <w:szCs w:val="28"/>
              </w:rPr>
              <w:t>REGISTERED MANAGER DETAILS</w:t>
            </w:r>
          </w:p>
          <w:p w14:paraId="6AED30A9" w14:textId="77777777" w:rsidR="00F36DE1" w:rsidRDefault="00F36DE1" w:rsidP="00BB7D3A">
            <w:pPr>
              <w:jc w:val="center"/>
            </w:pPr>
          </w:p>
        </w:tc>
      </w:tr>
      <w:tr w:rsidR="00F36DE1" w14:paraId="3A017EDB" w14:textId="77777777" w:rsidTr="00F22E3D">
        <w:tc>
          <w:tcPr>
            <w:tcW w:w="2802" w:type="dxa"/>
          </w:tcPr>
          <w:p w14:paraId="04C287BC" w14:textId="77777777" w:rsidR="00F36DE1" w:rsidRDefault="00F36DE1" w:rsidP="00BC5049">
            <w:r>
              <w:lastRenderedPageBreak/>
              <w:t>Name</w:t>
            </w:r>
          </w:p>
        </w:tc>
        <w:tc>
          <w:tcPr>
            <w:tcW w:w="5720" w:type="dxa"/>
          </w:tcPr>
          <w:p w14:paraId="35DDF2A4" w14:textId="77777777" w:rsidR="00F36DE1" w:rsidRDefault="00F36DE1" w:rsidP="00BC5049"/>
          <w:p w14:paraId="1EB25206" w14:textId="7D9B9E74" w:rsidR="00BB7D3A" w:rsidRDefault="00AB65FA" w:rsidP="00BC5049">
            <w:r>
              <w:t xml:space="preserve">Dr </w:t>
            </w:r>
            <w:r w:rsidR="004A3A62">
              <w:t>Nerys Frater</w:t>
            </w:r>
          </w:p>
        </w:tc>
      </w:tr>
      <w:tr w:rsidR="00F36DE1" w14:paraId="58FDAF57" w14:textId="77777777" w:rsidTr="00F22E3D">
        <w:tc>
          <w:tcPr>
            <w:tcW w:w="2802" w:type="dxa"/>
          </w:tcPr>
          <w:p w14:paraId="666C66C1" w14:textId="77777777" w:rsidR="00F36DE1" w:rsidRDefault="00F36DE1" w:rsidP="00BC5049">
            <w:r>
              <w:t>Address</w:t>
            </w:r>
            <w:r w:rsidR="00297753">
              <w:t xml:space="preserve"> and postcode</w:t>
            </w:r>
          </w:p>
          <w:p w14:paraId="67AEFA17" w14:textId="77777777" w:rsidR="00297753" w:rsidRDefault="00297753" w:rsidP="00BC5049"/>
          <w:p w14:paraId="3EBD277C" w14:textId="77777777" w:rsidR="00297753" w:rsidRDefault="00297753" w:rsidP="00BC5049"/>
          <w:p w14:paraId="0C687396" w14:textId="77777777" w:rsidR="00297753" w:rsidRDefault="00297753" w:rsidP="00BC5049"/>
        </w:tc>
        <w:tc>
          <w:tcPr>
            <w:tcW w:w="5720" w:type="dxa"/>
          </w:tcPr>
          <w:p w14:paraId="15710BE4" w14:textId="77777777" w:rsidR="00F36DE1" w:rsidRDefault="004A3A62" w:rsidP="00BC5049">
            <w:proofErr w:type="spellStart"/>
            <w:r>
              <w:t>Penlan</w:t>
            </w:r>
            <w:proofErr w:type="spellEnd"/>
          </w:p>
          <w:p w14:paraId="4DEFE516" w14:textId="77777777" w:rsidR="004A3A62" w:rsidRDefault="004A3A62" w:rsidP="00BC5049">
            <w:proofErr w:type="spellStart"/>
            <w:r>
              <w:t>Maesybont</w:t>
            </w:r>
            <w:proofErr w:type="spellEnd"/>
          </w:p>
          <w:p w14:paraId="43DB2761" w14:textId="77777777" w:rsidR="004A3A62" w:rsidRDefault="004A3A62" w:rsidP="00BC5049">
            <w:r>
              <w:t>Llanelli</w:t>
            </w:r>
          </w:p>
          <w:p w14:paraId="1E26FE7C" w14:textId="564BCFDA" w:rsidR="004A3A62" w:rsidRDefault="004A3A62" w:rsidP="00BC5049">
            <w:r>
              <w:t>SA14 7HD</w:t>
            </w:r>
          </w:p>
        </w:tc>
      </w:tr>
      <w:tr w:rsidR="00F36DE1" w14:paraId="0F7CED08" w14:textId="77777777" w:rsidTr="00F22E3D">
        <w:tc>
          <w:tcPr>
            <w:tcW w:w="2802" w:type="dxa"/>
          </w:tcPr>
          <w:p w14:paraId="173C83B6" w14:textId="77777777" w:rsidR="00F36DE1" w:rsidRDefault="00297753" w:rsidP="00BC5049">
            <w:r>
              <w:t>Telephone number</w:t>
            </w:r>
          </w:p>
        </w:tc>
        <w:tc>
          <w:tcPr>
            <w:tcW w:w="5720" w:type="dxa"/>
          </w:tcPr>
          <w:p w14:paraId="07958E33" w14:textId="14AC61C7" w:rsidR="00F36DE1" w:rsidRDefault="004A3A62" w:rsidP="00BC5049">
            <w:r>
              <w:t>07557 375479</w:t>
            </w:r>
          </w:p>
        </w:tc>
      </w:tr>
      <w:tr w:rsidR="00F36DE1" w14:paraId="498196FC" w14:textId="77777777" w:rsidTr="00F22E3D">
        <w:tc>
          <w:tcPr>
            <w:tcW w:w="2802" w:type="dxa"/>
          </w:tcPr>
          <w:p w14:paraId="469E0FB7" w14:textId="77777777" w:rsidR="00F36DE1" w:rsidRDefault="00297753" w:rsidP="00BC5049">
            <w:r>
              <w:t>Email address</w:t>
            </w:r>
          </w:p>
        </w:tc>
        <w:tc>
          <w:tcPr>
            <w:tcW w:w="5720" w:type="dxa"/>
          </w:tcPr>
          <w:p w14:paraId="38CDC815" w14:textId="612C8759" w:rsidR="00F36DE1" w:rsidRDefault="00DF288D" w:rsidP="00BC5049">
            <w:hyperlink r:id="rId8" w:history="1">
              <w:r w:rsidRPr="00C673F1">
                <w:rPr>
                  <w:rStyle w:val="Hyperlink"/>
                </w:rPr>
                <w:t>neryswyn@yahoo.co.uk</w:t>
              </w:r>
            </w:hyperlink>
          </w:p>
        </w:tc>
      </w:tr>
      <w:tr w:rsidR="00F36DE1" w14:paraId="62DE5455" w14:textId="77777777" w:rsidTr="00F22E3D">
        <w:tc>
          <w:tcPr>
            <w:tcW w:w="2802" w:type="dxa"/>
          </w:tcPr>
          <w:p w14:paraId="0B8A14B9" w14:textId="77777777" w:rsidR="00F36DE1" w:rsidRDefault="00297753" w:rsidP="00BC5049">
            <w:r>
              <w:t>Fax number</w:t>
            </w:r>
          </w:p>
        </w:tc>
        <w:tc>
          <w:tcPr>
            <w:tcW w:w="5720" w:type="dxa"/>
          </w:tcPr>
          <w:p w14:paraId="4B49A225" w14:textId="16F1C693" w:rsidR="00F36DE1" w:rsidRDefault="004A3A62" w:rsidP="00BC5049">
            <w:r>
              <w:t>n/a</w:t>
            </w:r>
          </w:p>
        </w:tc>
      </w:tr>
      <w:tr w:rsidR="00297753" w14:paraId="17DDBA08" w14:textId="77777777" w:rsidTr="00F22E3D">
        <w:tc>
          <w:tcPr>
            <w:tcW w:w="8522" w:type="dxa"/>
            <w:gridSpan w:val="2"/>
          </w:tcPr>
          <w:p w14:paraId="2A04DEA2" w14:textId="77777777" w:rsidR="00297753" w:rsidRDefault="00297753" w:rsidP="00BC5049"/>
        </w:tc>
      </w:tr>
      <w:tr w:rsidR="00297753" w14:paraId="72AEABB0" w14:textId="77777777" w:rsidTr="00F22E3D">
        <w:tc>
          <w:tcPr>
            <w:tcW w:w="8522" w:type="dxa"/>
            <w:gridSpan w:val="2"/>
          </w:tcPr>
          <w:p w14:paraId="701C0702" w14:textId="77777777" w:rsidR="00AB65FA" w:rsidRPr="00DF288D" w:rsidRDefault="00AB65FA" w:rsidP="00AB65FA">
            <w:pPr>
              <w:rPr>
                <w:rFonts w:cs="Arial"/>
                <w:b/>
                <w:bCs/>
              </w:rPr>
            </w:pPr>
            <w:r w:rsidRPr="00DF288D">
              <w:rPr>
                <w:rFonts w:cs="Arial"/>
                <w:b/>
                <w:bCs/>
              </w:rPr>
              <w:t>Relevant qualifications</w:t>
            </w:r>
          </w:p>
          <w:p w14:paraId="7E45C26C" w14:textId="77777777" w:rsidR="00AB65FA" w:rsidRPr="00DF288D" w:rsidRDefault="00AB65FA" w:rsidP="00AB65FA">
            <w:pPr>
              <w:rPr>
                <w:rFonts w:cs="Arial"/>
              </w:rPr>
            </w:pPr>
          </w:p>
          <w:p w14:paraId="55409C40" w14:textId="77777777" w:rsidR="00AB65FA" w:rsidRPr="00DF288D" w:rsidRDefault="00AB65FA" w:rsidP="00AB65FA">
            <w:pPr>
              <w:rPr>
                <w:rFonts w:cs="Arial"/>
                <w:color w:val="000000"/>
              </w:rPr>
            </w:pPr>
            <w:r w:rsidRPr="00DF288D">
              <w:rPr>
                <w:rFonts w:cs="Arial"/>
                <w:color w:val="000000"/>
              </w:rPr>
              <w:t>Dr Nerys Frater is the Registered Manager &amp; Responsible Individual for this organisation.</w:t>
            </w:r>
          </w:p>
          <w:p w14:paraId="2AB71632" w14:textId="77777777" w:rsidR="00AB65FA" w:rsidRPr="00DF288D" w:rsidRDefault="00AB65FA" w:rsidP="00AB65FA">
            <w:pPr>
              <w:rPr>
                <w:rFonts w:cs="Arial"/>
                <w:color w:val="000000"/>
              </w:rPr>
            </w:pPr>
          </w:p>
          <w:p w14:paraId="4CDB58ED" w14:textId="77777777" w:rsidR="00AB65FA" w:rsidRPr="00DF288D" w:rsidRDefault="00AB65FA" w:rsidP="00AB65FA">
            <w:pPr>
              <w:rPr>
                <w:rFonts w:cs="Arial"/>
                <w:b/>
                <w:bCs/>
                <w:color w:val="000000"/>
              </w:rPr>
            </w:pPr>
            <w:r w:rsidRPr="00DF288D">
              <w:rPr>
                <w:rFonts w:cs="Arial"/>
                <w:b/>
                <w:bCs/>
                <w:color w:val="000000"/>
              </w:rPr>
              <w:t>Clinical Qualifications</w:t>
            </w:r>
          </w:p>
          <w:p w14:paraId="15EF50FF" w14:textId="731EC5FB" w:rsidR="00AB65FA" w:rsidRPr="00DF288D" w:rsidRDefault="00AB65FA" w:rsidP="00AB65FA">
            <w:pPr>
              <w:rPr>
                <w:rFonts w:cs="Arial"/>
                <w:color w:val="000000"/>
              </w:rPr>
            </w:pPr>
            <w:r w:rsidRPr="00DF288D">
              <w:rPr>
                <w:rFonts w:cs="Arial"/>
                <w:color w:val="000000"/>
              </w:rPr>
              <w:t>GP: MBBCh (2008) MRCGP (2013)</w:t>
            </w:r>
          </w:p>
          <w:p w14:paraId="1902F266" w14:textId="77777777" w:rsidR="00AB65FA" w:rsidRPr="00DF288D" w:rsidRDefault="00AB65FA" w:rsidP="00AB65FA">
            <w:pPr>
              <w:rPr>
                <w:rFonts w:cs="Arial"/>
                <w:color w:val="000000"/>
              </w:rPr>
            </w:pPr>
            <w:r w:rsidRPr="00DF288D">
              <w:rPr>
                <w:rFonts w:cs="Arial"/>
                <w:color w:val="000000"/>
              </w:rPr>
              <w:t>MERIT Diabetes Management Certificate (includes insulin prescribing)</w:t>
            </w:r>
          </w:p>
          <w:p w14:paraId="2119E988" w14:textId="77777777" w:rsidR="00AB65FA" w:rsidRPr="00DF288D" w:rsidRDefault="00AB65FA" w:rsidP="00AB65FA">
            <w:pPr>
              <w:rPr>
                <w:rFonts w:cs="Arial"/>
                <w:color w:val="000000"/>
              </w:rPr>
            </w:pPr>
            <w:r w:rsidRPr="00DF288D">
              <w:rPr>
                <w:rFonts w:cs="Arial"/>
                <w:color w:val="000000"/>
              </w:rPr>
              <w:t>Postgraduate Diploma in Obesity &amp; Weight Management (Distinction 2018)</w:t>
            </w:r>
          </w:p>
          <w:p w14:paraId="7A20BBE7" w14:textId="77777777" w:rsidR="00AB65FA" w:rsidRPr="00DF288D" w:rsidRDefault="00AB65FA" w:rsidP="00AB65FA">
            <w:pPr>
              <w:rPr>
                <w:rFonts w:cs="Arial"/>
                <w:color w:val="000000"/>
              </w:rPr>
            </w:pPr>
            <w:r w:rsidRPr="00DF288D">
              <w:rPr>
                <w:rFonts w:cs="Arial"/>
                <w:color w:val="000000"/>
              </w:rPr>
              <w:t>Diabetes UK Clinical Champion 2021-2023</w:t>
            </w:r>
          </w:p>
          <w:p w14:paraId="54D58148" w14:textId="77777777" w:rsidR="00AB65FA" w:rsidRPr="00DF288D" w:rsidRDefault="00AB65FA" w:rsidP="00AB65FA">
            <w:pPr>
              <w:rPr>
                <w:rFonts w:cs="Arial"/>
                <w:color w:val="000000"/>
              </w:rPr>
            </w:pPr>
          </w:p>
          <w:p w14:paraId="1DCD8472" w14:textId="77777777" w:rsidR="00AB65FA" w:rsidRPr="00DF288D" w:rsidRDefault="00AB65FA" w:rsidP="00AB65FA">
            <w:pPr>
              <w:rPr>
                <w:rFonts w:cs="Arial"/>
                <w:b/>
                <w:bCs/>
                <w:color w:val="000000"/>
              </w:rPr>
            </w:pPr>
            <w:r w:rsidRPr="00DF288D">
              <w:rPr>
                <w:rFonts w:cs="Arial"/>
                <w:b/>
                <w:bCs/>
                <w:color w:val="000000"/>
              </w:rPr>
              <w:t>Leadership &amp; Management</w:t>
            </w:r>
          </w:p>
          <w:p w14:paraId="705EC25B" w14:textId="77777777" w:rsidR="00AB65FA" w:rsidRPr="00DF288D" w:rsidRDefault="00AB65FA" w:rsidP="00AB65FA">
            <w:pPr>
              <w:rPr>
                <w:rFonts w:cs="Arial"/>
                <w:color w:val="000000"/>
              </w:rPr>
            </w:pPr>
            <w:r w:rsidRPr="00DF288D">
              <w:rPr>
                <w:rFonts w:cs="Arial"/>
                <w:color w:val="000000"/>
              </w:rPr>
              <w:t>GP Partner in an NHS Practice (Brynteg Practice since 2018)</w:t>
            </w:r>
          </w:p>
          <w:p w14:paraId="7E531F0E" w14:textId="77777777" w:rsidR="00AB65FA" w:rsidRPr="00DF288D" w:rsidRDefault="00AB65FA" w:rsidP="00AB65FA">
            <w:pPr>
              <w:rPr>
                <w:rFonts w:cs="Arial"/>
                <w:color w:val="000000"/>
              </w:rPr>
            </w:pPr>
            <w:r w:rsidRPr="00DF288D">
              <w:rPr>
                <w:rFonts w:cs="Arial"/>
                <w:color w:val="000000"/>
              </w:rPr>
              <w:t xml:space="preserve">Founder &amp; Director of </w:t>
            </w:r>
            <w:proofErr w:type="spellStart"/>
            <w:r w:rsidRPr="00DF288D">
              <w:rPr>
                <w:rFonts w:cs="Arial"/>
                <w:color w:val="000000"/>
              </w:rPr>
              <w:t>Clinig</w:t>
            </w:r>
            <w:proofErr w:type="spellEnd"/>
            <w:r w:rsidRPr="00DF288D">
              <w:rPr>
                <w:rFonts w:cs="Arial"/>
                <w:color w:val="000000"/>
              </w:rPr>
              <w:t xml:space="preserve"> </w:t>
            </w:r>
            <w:proofErr w:type="spellStart"/>
            <w:r w:rsidRPr="00DF288D">
              <w:rPr>
                <w:rFonts w:cs="Arial"/>
                <w:color w:val="000000"/>
              </w:rPr>
              <w:t>Byw’n</w:t>
            </w:r>
            <w:proofErr w:type="spellEnd"/>
            <w:r w:rsidRPr="00DF288D">
              <w:rPr>
                <w:rFonts w:cs="Arial"/>
                <w:color w:val="000000"/>
              </w:rPr>
              <w:t xml:space="preserve"> Iach Ltd since 2018</w:t>
            </w:r>
          </w:p>
          <w:p w14:paraId="55DB61FB" w14:textId="77777777" w:rsidR="00AB65FA" w:rsidRPr="00DF288D" w:rsidRDefault="00AB65FA" w:rsidP="00AB65FA">
            <w:pPr>
              <w:rPr>
                <w:rFonts w:cs="Arial"/>
                <w:color w:val="000000"/>
              </w:rPr>
            </w:pPr>
            <w:r w:rsidRPr="00DF288D">
              <w:rPr>
                <w:rFonts w:cs="Arial"/>
                <w:color w:val="000000"/>
              </w:rPr>
              <w:t>3D course for innovation &amp; leadership within the NHS (2021)</w:t>
            </w:r>
          </w:p>
          <w:p w14:paraId="5C4ACACD" w14:textId="77777777" w:rsidR="00AB65FA" w:rsidRPr="00DF288D" w:rsidRDefault="00AB65FA" w:rsidP="00AB65FA">
            <w:pPr>
              <w:rPr>
                <w:rFonts w:cs="Arial"/>
                <w:color w:val="000000"/>
              </w:rPr>
            </w:pPr>
            <w:r w:rsidRPr="00DF288D">
              <w:rPr>
                <w:rFonts w:cs="Arial"/>
                <w:color w:val="000000"/>
              </w:rPr>
              <w:t>Brynteg Practice Diabetes lead</w:t>
            </w:r>
          </w:p>
          <w:p w14:paraId="3C52F489" w14:textId="77777777" w:rsidR="00AB65FA" w:rsidRPr="00DF288D" w:rsidRDefault="00AB65FA" w:rsidP="00AB65FA">
            <w:pPr>
              <w:rPr>
                <w:rFonts w:cs="Arial"/>
                <w:color w:val="000000"/>
              </w:rPr>
            </w:pPr>
          </w:p>
          <w:p w14:paraId="557C1258" w14:textId="77777777" w:rsidR="00AB65FA" w:rsidRPr="00DF288D" w:rsidRDefault="00AB65FA" w:rsidP="00AB65FA">
            <w:pPr>
              <w:rPr>
                <w:rFonts w:cs="Arial"/>
                <w:b/>
                <w:bCs/>
                <w:color w:val="000000"/>
              </w:rPr>
            </w:pPr>
            <w:r w:rsidRPr="00DF288D">
              <w:rPr>
                <w:rFonts w:cs="Arial"/>
                <w:b/>
                <w:bCs/>
                <w:color w:val="000000"/>
              </w:rPr>
              <w:t>Teaching &amp; Education</w:t>
            </w:r>
          </w:p>
          <w:p w14:paraId="13D8AD5D" w14:textId="77777777" w:rsidR="00AB65FA" w:rsidRPr="00DF288D" w:rsidRDefault="00AB65FA" w:rsidP="00AB65FA">
            <w:pPr>
              <w:rPr>
                <w:rFonts w:cs="Arial"/>
                <w:color w:val="000000"/>
              </w:rPr>
            </w:pPr>
            <w:r w:rsidRPr="00DF288D">
              <w:rPr>
                <w:rFonts w:cs="Arial"/>
                <w:color w:val="000000"/>
              </w:rPr>
              <w:t>GP Trainer Hywel Dda Health Board (2022 – current)</w:t>
            </w:r>
          </w:p>
          <w:p w14:paraId="7A7F71C5" w14:textId="77777777" w:rsidR="00AB65FA" w:rsidRPr="00DF288D" w:rsidRDefault="00AB65FA" w:rsidP="00AB65FA">
            <w:pPr>
              <w:rPr>
                <w:rFonts w:cs="Arial"/>
                <w:color w:val="000000"/>
              </w:rPr>
            </w:pPr>
            <w:r w:rsidRPr="00DF288D">
              <w:rPr>
                <w:rFonts w:cs="Arial"/>
                <w:color w:val="000000"/>
              </w:rPr>
              <w:t>GP Tutor Swansea University (2017-2018)</w:t>
            </w:r>
          </w:p>
          <w:p w14:paraId="063C7A1F" w14:textId="77777777" w:rsidR="00AB65FA" w:rsidRPr="00DF288D" w:rsidRDefault="00AB65FA" w:rsidP="00AB65FA">
            <w:pPr>
              <w:rPr>
                <w:rFonts w:cs="Arial"/>
                <w:color w:val="000000"/>
              </w:rPr>
            </w:pPr>
            <w:r w:rsidRPr="00DF288D">
              <w:rPr>
                <w:rFonts w:cs="Arial"/>
                <w:color w:val="000000"/>
              </w:rPr>
              <w:t>Speaker in National Conferences (BSLM 2022, PCDS 2023)</w:t>
            </w:r>
          </w:p>
          <w:p w14:paraId="5925ABC9" w14:textId="77777777" w:rsidR="00AB65FA" w:rsidRPr="00DF288D" w:rsidRDefault="00AB65FA" w:rsidP="00AB65FA">
            <w:pPr>
              <w:rPr>
                <w:rFonts w:cs="Arial"/>
                <w:color w:val="000000"/>
              </w:rPr>
            </w:pPr>
            <w:r w:rsidRPr="00DF288D">
              <w:rPr>
                <w:rFonts w:cs="Arial"/>
                <w:color w:val="000000"/>
              </w:rPr>
              <w:t>Multiple local courses and study days (2021-current)</w:t>
            </w:r>
          </w:p>
          <w:p w14:paraId="153C2486" w14:textId="77777777" w:rsidR="00AB65FA" w:rsidRPr="00DF288D" w:rsidRDefault="00AB65FA" w:rsidP="00AB65FA">
            <w:pPr>
              <w:rPr>
                <w:rFonts w:cs="Arial"/>
                <w:color w:val="000000"/>
              </w:rPr>
            </w:pPr>
          </w:p>
          <w:p w14:paraId="3F51EEBD" w14:textId="77777777" w:rsidR="00AB65FA" w:rsidRPr="00DF288D" w:rsidRDefault="00AB65FA" w:rsidP="00AB65FA">
            <w:pPr>
              <w:rPr>
                <w:rFonts w:cs="Arial"/>
                <w:b/>
                <w:bCs/>
              </w:rPr>
            </w:pPr>
            <w:r w:rsidRPr="00DF288D">
              <w:rPr>
                <w:rFonts w:cs="Arial"/>
                <w:b/>
                <w:bCs/>
              </w:rPr>
              <w:t>Publications</w:t>
            </w:r>
          </w:p>
          <w:p w14:paraId="45409C21" w14:textId="77777777" w:rsidR="00AB65FA" w:rsidRPr="00DF288D" w:rsidRDefault="00AB65FA" w:rsidP="00AB65FA">
            <w:pPr>
              <w:rPr>
                <w:rFonts w:cs="Arial"/>
              </w:rPr>
            </w:pPr>
            <w:r w:rsidRPr="00DF288D">
              <w:rPr>
                <w:rFonts w:cs="Arial"/>
              </w:rPr>
              <w:t>Diabetes &amp; Primary Care: Using lifestyle as medicine: setting up type 2 diabetes clinics in West Wales (</w:t>
            </w:r>
            <w:hyperlink r:id="rId9" w:history="1">
              <w:r w:rsidRPr="00DF288D">
                <w:rPr>
                  <w:rStyle w:val="Hyperlink"/>
                  <w:rFonts w:cs="Arial"/>
                </w:rPr>
                <w:t>https://diabetesonthenet.com/diabetes-primary-care/lifestyle-clinics-west-wales/</w:t>
              </w:r>
            </w:hyperlink>
            <w:r w:rsidRPr="00DF288D">
              <w:rPr>
                <w:rFonts w:cs="Arial"/>
              </w:rPr>
              <w:t>)</w:t>
            </w:r>
          </w:p>
          <w:p w14:paraId="5AB2852A" w14:textId="77777777" w:rsidR="00AB65FA" w:rsidRPr="00DF288D" w:rsidRDefault="00AB65FA" w:rsidP="00AB65FA">
            <w:pPr>
              <w:rPr>
                <w:rFonts w:cs="Arial"/>
              </w:rPr>
            </w:pPr>
          </w:p>
          <w:p w14:paraId="0DAB7AAC" w14:textId="77777777" w:rsidR="00AB65FA" w:rsidRPr="00DF288D" w:rsidRDefault="00AB65FA" w:rsidP="00AB65FA">
            <w:pPr>
              <w:rPr>
                <w:rFonts w:cs="Arial"/>
                <w:b/>
                <w:bCs/>
              </w:rPr>
            </w:pPr>
            <w:r w:rsidRPr="00DF288D">
              <w:rPr>
                <w:rFonts w:cs="Arial"/>
                <w:b/>
                <w:bCs/>
              </w:rPr>
              <w:t>Prizes</w:t>
            </w:r>
          </w:p>
          <w:p w14:paraId="068DC6DE" w14:textId="77777777" w:rsidR="00AB65FA" w:rsidRPr="00DF288D" w:rsidRDefault="00AB65FA" w:rsidP="00AB65FA">
            <w:pPr>
              <w:rPr>
                <w:rFonts w:cs="Arial"/>
              </w:rPr>
            </w:pPr>
            <w:r w:rsidRPr="00DF288D">
              <w:rPr>
                <w:rFonts w:cs="Arial"/>
              </w:rPr>
              <w:t>ASO Runner-up Poster (2021)</w:t>
            </w:r>
          </w:p>
          <w:p w14:paraId="0812F6D6" w14:textId="77777777" w:rsidR="00AB65FA" w:rsidRPr="00DF288D" w:rsidRDefault="00AB65FA" w:rsidP="00AB65FA">
            <w:pPr>
              <w:rPr>
                <w:rFonts w:cs="Arial"/>
                <w:color w:val="000000"/>
              </w:rPr>
            </w:pPr>
            <w:r w:rsidRPr="00DF288D">
              <w:rPr>
                <w:rFonts w:cs="Arial"/>
              </w:rPr>
              <w:t>PCDS Runner-up Poster (2021)</w:t>
            </w:r>
          </w:p>
          <w:p w14:paraId="087B0655" w14:textId="064E2A13" w:rsidR="00297753" w:rsidRDefault="00297753" w:rsidP="00BC5049"/>
        </w:tc>
      </w:tr>
    </w:tbl>
    <w:p w14:paraId="135E2F79" w14:textId="77777777" w:rsidR="00297753" w:rsidRDefault="00297753" w:rsidP="00BC5049"/>
    <w:p w14:paraId="1F4FF3AD" w14:textId="77777777" w:rsidR="00297753" w:rsidRDefault="00297753" w:rsidP="00BC5049"/>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124"/>
        <w:gridCol w:w="2126"/>
        <w:gridCol w:w="4050"/>
      </w:tblGrid>
      <w:tr w:rsidR="00297753" w14:paraId="66B3EBAB" w14:textId="77777777" w:rsidTr="00D33626">
        <w:tc>
          <w:tcPr>
            <w:tcW w:w="8300" w:type="dxa"/>
            <w:gridSpan w:val="3"/>
            <w:shd w:val="clear" w:color="auto" w:fill="92CDDC" w:themeFill="accent5" w:themeFillTint="99"/>
          </w:tcPr>
          <w:p w14:paraId="5943E899" w14:textId="77777777" w:rsidR="00297753" w:rsidRDefault="00BB7D3A" w:rsidP="00BB7D3A">
            <w:pPr>
              <w:jc w:val="center"/>
              <w:rPr>
                <w:b/>
                <w:sz w:val="28"/>
                <w:szCs w:val="28"/>
              </w:rPr>
            </w:pPr>
            <w:r>
              <w:rPr>
                <w:b/>
                <w:sz w:val="28"/>
                <w:szCs w:val="28"/>
              </w:rPr>
              <w:t>RESPONSIBLE INDIVIDUAL DETAILS</w:t>
            </w:r>
          </w:p>
          <w:p w14:paraId="1D3F0AA1" w14:textId="77777777" w:rsidR="00297753" w:rsidRPr="00F36DE1" w:rsidRDefault="00297753" w:rsidP="00BB7D3A">
            <w:pPr>
              <w:jc w:val="center"/>
              <w:rPr>
                <w:b/>
                <w:sz w:val="28"/>
                <w:szCs w:val="28"/>
              </w:rPr>
            </w:pPr>
            <w:r w:rsidRPr="00297753">
              <w:t>(please delete this section if not applicable)</w:t>
            </w:r>
          </w:p>
          <w:p w14:paraId="16877C30" w14:textId="77777777" w:rsidR="00297753" w:rsidRDefault="00297753" w:rsidP="00FE19EB"/>
        </w:tc>
      </w:tr>
      <w:tr w:rsidR="00297753" w14:paraId="116F400F" w14:textId="77777777" w:rsidTr="00D33626">
        <w:tc>
          <w:tcPr>
            <w:tcW w:w="2124" w:type="dxa"/>
          </w:tcPr>
          <w:p w14:paraId="1F64DBBC" w14:textId="77777777" w:rsidR="00297753" w:rsidRDefault="00297753" w:rsidP="00FE19EB">
            <w:r>
              <w:t>Name</w:t>
            </w:r>
          </w:p>
        </w:tc>
        <w:tc>
          <w:tcPr>
            <w:tcW w:w="6176" w:type="dxa"/>
            <w:gridSpan w:val="2"/>
          </w:tcPr>
          <w:p w14:paraId="7B4E8240" w14:textId="07E2778C" w:rsidR="00297753" w:rsidRDefault="00B42666" w:rsidP="00FE19EB">
            <w:r>
              <w:t>Nerys Frater</w:t>
            </w:r>
          </w:p>
          <w:p w14:paraId="0DE7D1FB" w14:textId="77777777" w:rsidR="00297753" w:rsidRDefault="00297753" w:rsidP="00FE19EB"/>
        </w:tc>
      </w:tr>
      <w:tr w:rsidR="00297753" w14:paraId="3E366DC1" w14:textId="77777777" w:rsidTr="00D33626">
        <w:tc>
          <w:tcPr>
            <w:tcW w:w="2124" w:type="dxa"/>
          </w:tcPr>
          <w:p w14:paraId="73F949ED" w14:textId="77777777" w:rsidR="00297753" w:rsidRDefault="00297753" w:rsidP="00FE19EB">
            <w:r>
              <w:lastRenderedPageBreak/>
              <w:t>Address and postcode</w:t>
            </w:r>
          </w:p>
          <w:p w14:paraId="3D95F811" w14:textId="77777777" w:rsidR="00297753" w:rsidRDefault="00297753" w:rsidP="00FE19EB"/>
          <w:p w14:paraId="7BD0DFE2" w14:textId="77777777" w:rsidR="00297753" w:rsidRDefault="00297753" w:rsidP="00FE19EB"/>
        </w:tc>
        <w:tc>
          <w:tcPr>
            <w:tcW w:w="6176" w:type="dxa"/>
            <w:gridSpan w:val="2"/>
          </w:tcPr>
          <w:p w14:paraId="74458DD5" w14:textId="77777777" w:rsidR="00297753" w:rsidRDefault="00D33626" w:rsidP="00FE19EB">
            <w:proofErr w:type="spellStart"/>
            <w:r>
              <w:t>Penlan</w:t>
            </w:r>
            <w:proofErr w:type="spellEnd"/>
          </w:p>
          <w:p w14:paraId="794B6783" w14:textId="77777777" w:rsidR="00D33626" w:rsidRDefault="00D33626" w:rsidP="00FE19EB">
            <w:proofErr w:type="spellStart"/>
            <w:r>
              <w:t>Maesybont</w:t>
            </w:r>
            <w:proofErr w:type="spellEnd"/>
          </w:p>
          <w:p w14:paraId="2E6946A8" w14:textId="77777777" w:rsidR="00D33626" w:rsidRDefault="00D33626" w:rsidP="00FE19EB">
            <w:r>
              <w:t>Llanelli</w:t>
            </w:r>
          </w:p>
          <w:p w14:paraId="1729EB59" w14:textId="5B7EF008" w:rsidR="00D33626" w:rsidRDefault="00D33626" w:rsidP="00FE19EB">
            <w:r>
              <w:t>SA14 7HD</w:t>
            </w:r>
          </w:p>
        </w:tc>
      </w:tr>
      <w:tr w:rsidR="00297753" w14:paraId="6DC2AF0C" w14:textId="77777777" w:rsidTr="00D33626">
        <w:tc>
          <w:tcPr>
            <w:tcW w:w="2124" w:type="dxa"/>
          </w:tcPr>
          <w:p w14:paraId="491D5656" w14:textId="77777777" w:rsidR="00297753" w:rsidRDefault="00297753" w:rsidP="00FE19EB">
            <w:r>
              <w:t>Telephone number</w:t>
            </w:r>
          </w:p>
        </w:tc>
        <w:tc>
          <w:tcPr>
            <w:tcW w:w="6176" w:type="dxa"/>
            <w:gridSpan w:val="2"/>
          </w:tcPr>
          <w:p w14:paraId="327530EA" w14:textId="77777777" w:rsidR="00297753" w:rsidRDefault="00D33626" w:rsidP="00FE19EB">
            <w:r>
              <w:t>07557 375479</w:t>
            </w:r>
          </w:p>
          <w:p w14:paraId="7F68AD06" w14:textId="0B94B2FF" w:rsidR="00D33626" w:rsidRDefault="00D33626" w:rsidP="00FE19EB">
            <w:r>
              <w:t>01269 844619</w:t>
            </w:r>
          </w:p>
        </w:tc>
      </w:tr>
      <w:tr w:rsidR="00297753" w14:paraId="312E4F5C" w14:textId="77777777" w:rsidTr="00D33626">
        <w:tc>
          <w:tcPr>
            <w:tcW w:w="2124" w:type="dxa"/>
          </w:tcPr>
          <w:p w14:paraId="60C2408A" w14:textId="77777777" w:rsidR="00297753" w:rsidRDefault="00297753" w:rsidP="00FE19EB">
            <w:r>
              <w:t>Email address</w:t>
            </w:r>
          </w:p>
        </w:tc>
        <w:tc>
          <w:tcPr>
            <w:tcW w:w="6176" w:type="dxa"/>
            <w:gridSpan w:val="2"/>
          </w:tcPr>
          <w:p w14:paraId="1732DE9A" w14:textId="31C8A670" w:rsidR="00297753" w:rsidRDefault="00D33626" w:rsidP="00FE19EB">
            <w:r>
              <w:t>nerys@thelifestyleclinic.co.uk</w:t>
            </w:r>
          </w:p>
          <w:p w14:paraId="15928613" w14:textId="77777777" w:rsidR="00297753" w:rsidRDefault="00297753" w:rsidP="00FE19EB"/>
        </w:tc>
      </w:tr>
      <w:tr w:rsidR="00297753" w14:paraId="351A8E36" w14:textId="77777777" w:rsidTr="00D33626">
        <w:tc>
          <w:tcPr>
            <w:tcW w:w="2124" w:type="dxa"/>
          </w:tcPr>
          <w:p w14:paraId="58A748B3" w14:textId="77777777" w:rsidR="00297753" w:rsidRDefault="00297753" w:rsidP="00FE19EB">
            <w:r>
              <w:t>Fax number</w:t>
            </w:r>
          </w:p>
        </w:tc>
        <w:tc>
          <w:tcPr>
            <w:tcW w:w="6176" w:type="dxa"/>
            <w:gridSpan w:val="2"/>
          </w:tcPr>
          <w:p w14:paraId="2F1AE045" w14:textId="2EE81213" w:rsidR="00297753" w:rsidRDefault="00D33626" w:rsidP="00FE19EB">
            <w:r>
              <w:t>N/A</w:t>
            </w:r>
          </w:p>
        </w:tc>
      </w:tr>
      <w:tr w:rsidR="00297753" w14:paraId="6622A7C7" w14:textId="77777777" w:rsidTr="00D33626">
        <w:tc>
          <w:tcPr>
            <w:tcW w:w="8300" w:type="dxa"/>
            <w:gridSpan w:val="3"/>
          </w:tcPr>
          <w:p w14:paraId="56CE6A9C" w14:textId="77777777" w:rsidR="00297753" w:rsidRPr="00DF288D" w:rsidRDefault="00297753" w:rsidP="00FE19EB">
            <w:pPr>
              <w:rPr>
                <w:rFonts w:cs="Arial"/>
              </w:rPr>
            </w:pPr>
            <w:r w:rsidRPr="00DF288D">
              <w:rPr>
                <w:rFonts w:cs="Arial"/>
              </w:rPr>
              <w:t>Relevant qualifications</w:t>
            </w:r>
          </w:p>
          <w:p w14:paraId="47DCB6F7" w14:textId="77777777" w:rsidR="00297753" w:rsidRPr="00DF288D" w:rsidRDefault="00297753" w:rsidP="00FE19EB">
            <w:pPr>
              <w:rPr>
                <w:rFonts w:cs="Arial"/>
              </w:rPr>
            </w:pPr>
          </w:p>
          <w:p w14:paraId="14D208C5" w14:textId="77777777" w:rsidR="009136BA" w:rsidRPr="00DF288D" w:rsidRDefault="009136BA" w:rsidP="009136BA">
            <w:pPr>
              <w:rPr>
                <w:rFonts w:cs="Arial"/>
                <w:color w:val="000000"/>
              </w:rPr>
            </w:pPr>
            <w:r w:rsidRPr="00DF288D">
              <w:rPr>
                <w:rFonts w:cs="Arial"/>
                <w:color w:val="000000"/>
              </w:rPr>
              <w:t>Having established The Lifestyle Clinic and been responsible for its running since 2018 I have gathered multiple skills in delivering a unique and innovative cost-effective service to NHS patients. This lifestyle clinic is one of the few commissioned services locally to continue to grow and be offered repeat funding for this length of time (5years). Following the success of these initial years I have presented our results at National Conferences and published posters outlining our work in multiple events.</w:t>
            </w:r>
          </w:p>
          <w:p w14:paraId="58A72DC7" w14:textId="77777777" w:rsidR="009136BA" w:rsidRPr="00DF288D" w:rsidRDefault="009136BA" w:rsidP="009136BA">
            <w:pPr>
              <w:rPr>
                <w:rFonts w:cs="Arial"/>
                <w:color w:val="000000"/>
              </w:rPr>
            </w:pPr>
          </w:p>
          <w:p w14:paraId="20941EAF" w14:textId="77777777" w:rsidR="009136BA" w:rsidRPr="00DF288D" w:rsidRDefault="009136BA" w:rsidP="009136BA">
            <w:pPr>
              <w:rPr>
                <w:rFonts w:cs="Arial"/>
                <w:color w:val="000000"/>
              </w:rPr>
            </w:pPr>
            <w:r w:rsidRPr="00DF288D">
              <w:rPr>
                <w:rFonts w:cs="Arial"/>
                <w:color w:val="000000"/>
              </w:rPr>
              <w:t xml:space="preserve">Specific skills I have include online course development, website design, group consultation, teaching and educating local healthcare professionals as well as my own team. I </w:t>
            </w:r>
            <w:proofErr w:type="gramStart"/>
            <w:r w:rsidRPr="00DF288D">
              <w:rPr>
                <w:rFonts w:cs="Arial"/>
                <w:color w:val="000000"/>
              </w:rPr>
              <w:t>am able to</w:t>
            </w:r>
            <w:proofErr w:type="gramEnd"/>
            <w:r w:rsidRPr="00DF288D">
              <w:rPr>
                <w:rFonts w:cs="Arial"/>
                <w:color w:val="000000"/>
              </w:rPr>
              <w:t xml:space="preserve"> negotiate contracts and develop commissioning agreements with the local Health board. I </w:t>
            </w:r>
            <w:proofErr w:type="gramStart"/>
            <w:r w:rsidRPr="00DF288D">
              <w:rPr>
                <w:rFonts w:cs="Arial"/>
                <w:color w:val="000000"/>
              </w:rPr>
              <w:t>am able to</w:t>
            </w:r>
            <w:proofErr w:type="gramEnd"/>
            <w:r w:rsidRPr="00DF288D">
              <w:rPr>
                <w:rFonts w:cs="Arial"/>
                <w:color w:val="000000"/>
              </w:rPr>
              <w:t xml:space="preserve"> take responsibility for the welfare of my staff members as well as managing invoices, staff payments and accounting software. </w:t>
            </w:r>
          </w:p>
          <w:p w14:paraId="6D69EEEC" w14:textId="77777777" w:rsidR="009136BA" w:rsidRPr="00DF288D" w:rsidRDefault="009136BA" w:rsidP="009136BA">
            <w:pPr>
              <w:rPr>
                <w:rFonts w:cs="Arial"/>
                <w:color w:val="000000"/>
              </w:rPr>
            </w:pPr>
          </w:p>
          <w:p w14:paraId="1940CDC4" w14:textId="285A5D37" w:rsidR="00297753" w:rsidRPr="00DF288D" w:rsidRDefault="009136BA" w:rsidP="00FE19EB">
            <w:pPr>
              <w:rPr>
                <w:rFonts w:cs="Arial"/>
              </w:rPr>
            </w:pPr>
            <w:r w:rsidRPr="00DF288D">
              <w:rPr>
                <w:rFonts w:cs="Arial"/>
                <w:color w:val="000000"/>
              </w:rPr>
              <w:t xml:space="preserve">Working as a GP partner has helped me understand the importance of robust policies and procedures and has given me a basic understanding of employment law. I am comfortable dealing with a wide range of health problems as a </w:t>
            </w:r>
            <w:proofErr w:type="gramStart"/>
            <w:r w:rsidRPr="00DF288D">
              <w:rPr>
                <w:rFonts w:cs="Arial"/>
                <w:color w:val="000000"/>
              </w:rPr>
              <w:t>GP</w:t>
            </w:r>
            <w:proofErr w:type="gramEnd"/>
            <w:r w:rsidRPr="00DF288D">
              <w:rPr>
                <w:rFonts w:cs="Arial"/>
                <w:color w:val="000000"/>
              </w:rPr>
              <w:t xml:space="preserve"> but my passion is with disease prevention, prediabetes and diabetes remission using lifestyle medicine and deprescribing. Being the Diabetes lead for my practice has allowed me to improve service provision for those registered. Dealing with the </w:t>
            </w:r>
            <w:proofErr w:type="gramStart"/>
            <w:r w:rsidRPr="00DF288D">
              <w:rPr>
                <w:rFonts w:cs="Arial"/>
                <w:color w:val="000000"/>
              </w:rPr>
              <w:t>general public</w:t>
            </w:r>
            <w:proofErr w:type="gramEnd"/>
            <w:r w:rsidRPr="00DF288D">
              <w:rPr>
                <w:rFonts w:cs="Arial"/>
                <w:color w:val="000000"/>
              </w:rPr>
              <w:t xml:space="preserve"> has made me proficient when dealing with complaints and I understand how local issues such as funding difficulties, employment shortages and rurality </w:t>
            </w:r>
            <w:proofErr w:type="gramStart"/>
            <w:r w:rsidRPr="00DF288D">
              <w:rPr>
                <w:rFonts w:cs="Arial"/>
                <w:color w:val="000000"/>
              </w:rPr>
              <w:t>in particular can</w:t>
            </w:r>
            <w:proofErr w:type="gramEnd"/>
            <w:r w:rsidRPr="00DF288D">
              <w:rPr>
                <w:rFonts w:cs="Arial"/>
                <w:color w:val="000000"/>
              </w:rPr>
              <w:t xml:space="preserve"> impact patient care</w:t>
            </w:r>
          </w:p>
        </w:tc>
      </w:tr>
      <w:tr w:rsidR="00297753" w14:paraId="49825675" w14:textId="77777777" w:rsidTr="00D33626">
        <w:tc>
          <w:tcPr>
            <w:tcW w:w="8300" w:type="dxa"/>
            <w:gridSpan w:val="3"/>
          </w:tcPr>
          <w:p w14:paraId="4F45F2D9" w14:textId="77777777" w:rsidR="00297753" w:rsidRDefault="00297753" w:rsidP="00FE19EB"/>
        </w:tc>
      </w:tr>
      <w:tr w:rsidR="00297753" w14:paraId="6348347A" w14:textId="77777777" w:rsidTr="00D33626">
        <w:tc>
          <w:tcPr>
            <w:tcW w:w="8300" w:type="dxa"/>
            <w:gridSpan w:val="3"/>
          </w:tcPr>
          <w:p w14:paraId="283BA85D" w14:textId="77777777" w:rsidR="00297753" w:rsidRDefault="00297753" w:rsidP="00FE19EB">
            <w:r>
              <w:t>Roles and responsibilities within the organisation</w:t>
            </w:r>
          </w:p>
          <w:p w14:paraId="5B4A9C62" w14:textId="77777777" w:rsidR="00D33626" w:rsidRDefault="00D33626" w:rsidP="00FE19EB"/>
          <w:p w14:paraId="6824F5B5" w14:textId="77777777" w:rsidR="00D33626" w:rsidRDefault="00D33626" w:rsidP="00FE19EB">
            <w:r>
              <w:t xml:space="preserve">Company </w:t>
            </w:r>
            <w:r w:rsidR="00B42666">
              <w:t xml:space="preserve">Director </w:t>
            </w:r>
          </w:p>
          <w:p w14:paraId="13B6B3CE" w14:textId="04952123" w:rsidR="00297753" w:rsidRDefault="00B42666" w:rsidP="00FE19EB">
            <w:r>
              <w:t>Manager</w:t>
            </w:r>
          </w:p>
          <w:p w14:paraId="2040E837" w14:textId="77FD9079" w:rsidR="00F22E3D" w:rsidRDefault="00D33626" w:rsidP="00FE19EB">
            <w:r>
              <w:t>Clinical Lead</w:t>
            </w:r>
          </w:p>
          <w:p w14:paraId="75193662" w14:textId="77777777" w:rsidR="00297753" w:rsidRDefault="00297753" w:rsidP="00FE19EB"/>
        </w:tc>
      </w:tr>
      <w:tr w:rsidR="00297753" w14:paraId="1FAE35FB" w14:textId="77777777" w:rsidTr="00D33626">
        <w:tc>
          <w:tcPr>
            <w:tcW w:w="8300" w:type="dxa"/>
            <w:gridSpan w:val="3"/>
            <w:shd w:val="clear" w:color="auto" w:fill="92CDDC" w:themeFill="accent5" w:themeFillTint="99"/>
          </w:tcPr>
          <w:p w14:paraId="6412154B" w14:textId="77777777" w:rsidR="000D1586" w:rsidRDefault="00297753" w:rsidP="00F22E3D">
            <w:pPr>
              <w:jc w:val="center"/>
              <w:rPr>
                <w:b/>
              </w:rPr>
            </w:pPr>
            <w:r w:rsidRPr="000D1586">
              <w:rPr>
                <w:b/>
              </w:rPr>
              <w:t>STAFF DETAILS</w:t>
            </w:r>
          </w:p>
          <w:p w14:paraId="24C7CA72" w14:textId="77777777" w:rsidR="000D1586" w:rsidRPr="000D1586" w:rsidRDefault="000D1586" w:rsidP="00CE21D9">
            <w:pPr>
              <w:rPr>
                <w:b/>
              </w:rPr>
            </w:pPr>
          </w:p>
        </w:tc>
      </w:tr>
      <w:tr w:rsidR="00CE21D9" w14:paraId="78209022" w14:textId="77777777" w:rsidTr="00D33626">
        <w:tc>
          <w:tcPr>
            <w:tcW w:w="8300" w:type="dxa"/>
            <w:gridSpan w:val="3"/>
          </w:tcPr>
          <w:p w14:paraId="7959AB5B" w14:textId="77777777" w:rsidR="00CE21D9" w:rsidRPr="00CE21D9" w:rsidRDefault="00CE21D9" w:rsidP="00CE21D9">
            <w:pPr>
              <w:rPr>
                <w:i/>
              </w:rPr>
            </w:pPr>
            <w:r w:rsidRPr="00CE21D9">
              <w:rPr>
                <w:i/>
              </w:rPr>
              <w:t>Please provide the following details for all staff providing services at your establishment or agency</w:t>
            </w:r>
          </w:p>
          <w:p w14:paraId="000FC5B6" w14:textId="77777777" w:rsidR="00CE21D9" w:rsidRDefault="00CE21D9" w:rsidP="00BB7D3A">
            <w:pPr>
              <w:jc w:val="center"/>
            </w:pPr>
          </w:p>
        </w:tc>
      </w:tr>
      <w:tr w:rsidR="00297753" w14:paraId="56C2FA21" w14:textId="77777777" w:rsidTr="00D33626">
        <w:tc>
          <w:tcPr>
            <w:tcW w:w="2124" w:type="dxa"/>
          </w:tcPr>
          <w:p w14:paraId="14467153" w14:textId="77777777" w:rsidR="00297753" w:rsidRDefault="00297753" w:rsidP="00BB7D3A">
            <w:pPr>
              <w:jc w:val="center"/>
            </w:pPr>
            <w:r>
              <w:t>Name</w:t>
            </w:r>
          </w:p>
        </w:tc>
        <w:tc>
          <w:tcPr>
            <w:tcW w:w="2126" w:type="dxa"/>
          </w:tcPr>
          <w:p w14:paraId="6D763FE9" w14:textId="77777777" w:rsidR="00297753" w:rsidRDefault="00297753" w:rsidP="00BB7D3A">
            <w:pPr>
              <w:jc w:val="center"/>
            </w:pPr>
            <w:r>
              <w:t>Position</w:t>
            </w:r>
          </w:p>
        </w:tc>
        <w:tc>
          <w:tcPr>
            <w:tcW w:w="4050" w:type="dxa"/>
          </w:tcPr>
          <w:p w14:paraId="6C7EC7C6" w14:textId="77777777" w:rsidR="00297753" w:rsidRDefault="00297753" w:rsidP="00BB7D3A">
            <w:pPr>
              <w:jc w:val="center"/>
            </w:pPr>
            <w:r>
              <w:t>Relevant  qualifications / experience</w:t>
            </w:r>
          </w:p>
        </w:tc>
      </w:tr>
      <w:tr w:rsidR="00297753" w14:paraId="4F0F031B" w14:textId="77777777" w:rsidTr="00D33626">
        <w:tc>
          <w:tcPr>
            <w:tcW w:w="2124" w:type="dxa"/>
          </w:tcPr>
          <w:p w14:paraId="2CBE1C11" w14:textId="77777777" w:rsidR="00297753" w:rsidRDefault="00297753" w:rsidP="002A3741"/>
        </w:tc>
        <w:tc>
          <w:tcPr>
            <w:tcW w:w="2126" w:type="dxa"/>
          </w:tcPr>
          <w:p w14:paraId="14479145" w14:textId="5CA56260" w:rsidR="00A35933" w:rsidRDefault="00A35933" w:rsidP="00BC5049"/>
        </w:tc>
        <w:tc>
          <w:tcPr>
            <w:tcW w:w="4050" w:type="dxa"/>
          </w:tcPr>
          <w:p w14:paraId="189CB66C" w14:textId="4FBBD79D" w:rsidR="00A35933" w:rsidRDefault="00A35933" w:rsidP="00D33626">
            <w:pPr>
              <w:jc w:val="right"/>
            </w:pPr>
          </w:p>
        </w:tc>
      </w:tr>
      <w:tr w:rsidR="00297753" w14:paraId="5141A281" w14:textId="77777777" w:rsidTr="00D33626">
        <w:tc>
          <w:tcPr>
            <w:tcW w:w="2124" w:type="dxa"/>
          </w:tcPr>
          <w:p w14:paraId="5AB9B646" w14:textId="77777777" w:rsidR="00297753" w:rsidRDefault="00297753" w:rsidP="002A3741"/>
        </w:tc>
        <w:tc>
          <w:tcPr>
            <w:tcW w:w="2126" w:type="dxa"/>
          </w:tcPr>
          <w:p w14:paraId="219275A5" w14:textId="744B7A99" w:rsidR="00297753" w:rsidRDefault="00297753" w:rsidP="00BC5049"/>
        </w:tc>
        <w:tc>
          <w:tcPr>
            <w:tcW w:w="4050" w:type="dxa"/>
          </w:tcPr>
          <w:p w14:paraId="0AB80918" w14:textId="0EAB3440" w:rsidR="00297753" w:rsidRDefault="00297753" w:rsidP="00D33626">
            <w:pPr>
              <w:pStyle w:val="ListParagraph"/>
              <w:numPr>
                <w:ilvl w:val="0"/>
                <w:numId w:val="7"/>
              </w:numPr>
            </w:pPr>
          </w:p>
        </w:tc>
      </w:tr>
      <w:tr w:rsidR="00297753" w14:paraId="6370A1F2" w14:textId="77777777" w:rsidTr="00D33626">
        <w:tc>
          <w:tcPr>
            <w:tcW w:w="2124" w:type="dxa"/>
          </w:tcPr>
          <w:p w14:paraId="2B86D085" w14:textId="77777777" w:rsidR="00297753" w:rsidRDefault="00297753" w:rsidP="00BC5049"/>
          <w:p w14:paraId="6DFA3FA7" w14:textId="77777777" w:rsidR="00297753" w:rsidRDefault="00297753" w:rsidP="00BC5049"/>
        </w:tc>
        <w:tc>
          <w:tcPr>
            <w:tcW w:w="2126" w:type="dxa"/>
          </w:tcPr>
          <w:p w14:paraId="3468D27E" w14:textId="77777777" w:rsidR="00297753" w:rsidRDefault="00297753" w:rsidP="00BC5049"/>
        </w:tc>
        <w:tc>
          <w:tcPr>
            <w:tcW w:w="4050" w:type="dxa"/>
          </w:tcPr>
          <w:p w14:paraId="34600A1C" w14:textId="77777777" w:rsidR="00297753" w:rsidRDefault="00297753" w:rsidP="00BC5049"/>
        </w:tc>
      </w:tr>
    </w:tbl>
    <w:p w14:paraId="0205883E" w14:textId="77777777" w:rsidR="00297753" w:rsidRDefault="00297753" w:rsidP="00BC5049"/>
    <w:p w14:paraId="577E36B1" w14:textId="77777777" w:rsidR="00297753" w:rsidRDefault="00297753" w:rsidP="00BC5049"/>
    <w:p w14:paraId="20051957" w14:textId="77777777" w:rsidR="00F22E3D" w:rsidRDefault="00F22E3D" w:rsidP="00BC5049"/>
    <w:p w14:paraId="7EA9EDCD" w14:textId="77777777" w:rsidR="00297753" w:rsidRDefault="00297753" w:rsidP="00BC5049"/>
    <w:p w14:paraId="5814D173" w14:textId="77777777" w:rsidR="00297753" w:rsidRDefault="00297753" w:rsidP="00BC5049"/>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8300"/>
      </w:tblGrid>
      <w:tr w:rsidR="000D1586" w14:paraId="6339A908" w14:textId="77777777" w:rsidTr="00F22E3D">
        <w:tc>
          <w:tcPr>
            <w:tcW w:w="8522" w:type="dxa"/>
            <w:shd w:val="clear" w:color="auto" w:fill="92CDDC" w:themeFill="accent5" w:themeFillTint="99"/>
          </w:tcPr>
          <w:p w14:paraId="31B40BE9" w14:textId="77777777" w:rsidR="000D1586" w:rsidRPr="00FD1C8F" w:rsidRDefault="000D1586" w:rsidP="00BB7D3A">
            <w:pPr>
              <w:jc w:val="center"/>
              <w:rPr>
                <w:b/>
              </w:rPr>
            </w:pPr>
            <w:r w:rsidRPr="00FD1C8F">
              <w:rPr>
                <w:b/>
              </w:rPr>
              <w:t>ORGANISATIONAL STRUCTURE</w:t>
            </w:r>
          </w:p>
        </w:tc>
      </w:tr>
      <w:tr w:rsidR="00297753" w14:paraId="0FC367D7" w14:textId="77777777" w:rsidTr="00F22E3D">
        <w:tc>
          <w:tcPr>
            <w:tcW w:w="8522" w:type="dxa"/>
          </w:tcPr>
          <w:p w14:paraId="36168B5F" w14:textId="77777777" w:rsidR="00297753" w:rsidRPr="00F22E3D" w:rsidRDefault="000D1586" w:rsidP="00297753">
            <w:pPr>
              <w:rPr>
                <w:i/>
              </w:rPr>
            </w:pPr>
            <w:r w:rsidRPr="00F22E3D">
              <w:rPr>
                <w:i/>
              </w:rPr>
              <w:t>Please i</w:t>
            </w:r>
            <w:r w:rsidR="00297753" w:rsidRPr="00F22E3D">
              <w:rPr>
                <w:i/>
              </w:rPr>
              <w:t xml:space="preserve">nsert </w:t>
            </w:r>
            <w:r w:rsidRPr="00F22E3D">
              <w:rPr>
                <w:i/>
              </w:rPr>
              <w:t xml:space="preserve">a diagram or description of your </w:t>
            </w:r>
            <w:r w:rsidR="00297753" w:rsidRPr="00F22E3D">
              <w:rPr>
                <w:i/>
              </w:rPr>
              <w:t>organisational structure</w:t>
            </w:r>
          </w:p>
          <w:p w14:paraId="19ED91D5" w14:textId="4AECF4D0" w:rsidR="00297753" w:rsidRPr="00D33626" w:rsidRDefault="00297753" w:rsidP="00297753">
            <w:pPr>
              <w:rPr>
                <w:iCs/>
              </w:rPr>
            </w:pPr>
            <w:r w:rsidRPr="00F22E3D">
              <w:rPr>
                <w:i/>
              </w:rPr>
              <w:t xml:space="preserve"> </w:t>
            </w:r>
          </w:p>
          <w:p w14:paraId="62F5A606" w14:textId="77777777" w:rsidR="00A568DA" w:rsidRDefault="00A568DA" w:rsidP="00A568DA">
            <w:pPr>
              <w:rPr>
                <w:rFonts w:ascii="Times New Roman" w:hAnsi="Times New Roman"/>
              </w:rPr>
            </w:pPr>
            <w:r>
              <w:rPr>
                <w:b/>
                <w:bCs/>
              </w:rPr>
              <w:t>1. Executive &amp; Clinical Leadership (All Accountability)</w:t>
            </w:r>
          </w:p>
          <w:p w14:paraId="04EF0CF9" w14:textId="77777777" w:rsidR="00A568DA" w:rsidRDefault="00A568DA" w:rsidP="00A568DA">
            <w:pPr>
              <w:pStyle w:val="paragraph"/>
              <w:numPr>
                <w:ilvl w:val="0"/>
                <w:numId w:val="19"/>
              </w:numPr>
              <w:shd w:val="clear" w:color="auto" w:fill="FFFFFF"/>
              <w:rPr>
                <w:rFonts w:ascii="Google Sans Text" w:hAnsi="Google Sans Text"/>
                <w:color w:val="303030"/>
                <w:sz w:val="21"/>
                <w:szCs w:val="21"/>
              </w:rPr>
            </w:pPr>
            <w:r>
              <w:rPr>
                <w:rFonts w:ascii="Google Sans Text" w:hAnsi="Google Sans Text"/>
                <w:b/>
                <w:bCs/>
                <w:color w:val="303030"/>
                <w:sz w:val="21"/>
                <w:szCs w:val="21"/>
              </w:rPr>
              <w:t>Role:</w:t>
            </w:r>
            <w:r>
              <w:rPr>
                <w:rStyle w:val="ng-star-inserted"/>
                <w:rFonts w:ascii="Google Sans Text" w:hAnsi="Google Sans Text"/>
                <w:color w:val="303030"/>
                <w:sz w:val="21"/>
                <w:szCs w:val="21"/>
              </w:rPr>
              <w:t xml:space="preserve"> Registered Manager, Clinical Director, Lead Clinician, Safeguarding Lead, and Data Protection Officer.</w:t>
            </w:r>
          </w:p>
          <w:p w14:paraId="61D1694C" w14:textId="77777777" w:rsidR="00A568DA" w:rsidRDefault="00A568DA" w:rsidP="00A568DA">
            <w:pPr>
              <w:pStyle w:val="paragraph"/>
              <w:numPr>
                <w:ilvl w:val="0"/>
                <w:numId w:val="19"/>
              </w:numPr>
              <w:shd w:val="clear" w:color="auto" w:fill="FFFFFF"/>
              <w:rPr>
                <w:rFonts w:ascii="Google Sans Text" w:hAnsi="Google Sans Text"/>
                <w:color w:val="303030"/>
                <w:sz w:val="21"/>
                <w:szCs w:val="21"/>
              </w:rPr>
            </w:pPr>
            <w:r>
              <w:rPr>
                <w:rFonts w:ascii="Google Sans Text" w:hAnsi="Google Sans Text"/>
                <w:b/>
                <w:bCs/>
                <w:color w:val="303030"/>
                <w:sz w:val="21"/>
                <w:szCs w:val="21"/>
              </w:rPr>
              <w:t>Held By:</w:t>
            </w:r>
            <w:r>
              <w:rPr>
                <w:rStyle w:val="ng-star-inserted"/>
                <w:rFonts w:ascii="Google Sans Text" w:hAnsi="Google Sans Text"/>
                <w:color w:val="303030"/>
                <w:sz w:val="21"/>
                <w:szCs w:val="21"/>
              </w:rPr>
              <w:t xml:space="preserve"> Dr Nerys Frater</w:t>
            </w:r>
          </w:p>
          <w:p w14:paraId="39C17555" w14:textId="77777777" w:rsidR="00A568DA" w:rsidRDefault="00A568DA" w:rsidP="00A568DA">
            <w:pPr>
              <w:pStyle w:val="paragraph"/>
              <w:numPr>
                <w:ilvl w:val="0"/>
                <w:numId w:val="19"/>
              </w:numPr>
              <w:shd w:val="clear" w:color="auto" w:fill="FFFFFF"/>
              <w:rPr>
                <w:rFonts w:ascii="Google Sans Text" w:hAnsi="Google Sans Text"/>
                <w:color w:val="303030"/>
                <w:sz w:val="21"/>
                <w:szCs w:val="21"/>
              </w:rPr>
            </w:pPr>
            <w:r>
              <w:rPr>
                <w:rFonts w:ascii="Google Sans Text" w:hAnsi="Google Sans Text"/>
                <w:b/>
                <w:bCs/>
                <w:color w:val="303030"/>
                <w:sz w:val="21"/>
                <w:szCs w:val="21"/>
              </w:rPr>
              <w:t>Responsibilities:</w:t>
            </w:r>
            <w:r>
              <w:rPr>
                <w:rStyle w:val="ng-star-inserted"/>
                <w:rFonts w:ascii="Google Sans Text" w:hAnsi="Google Sans Text"/>
                <w:color w:val="303030"/>
                <w:sz w:val="21"/>
                <w:szCs w:val="21"/>
              </w:rPr>
              <w:t xml:space="preserve"> Dr Nerys Frater holds ultimate and sole accountability for the daily regulated activities of the clinic. This includes all clinical safety, prescribing recommendations, safeguarding, data protection (GDPR compliance), patient onboarding, and ensuring continuous compliance with Healthcare Inspectorate Wales (HIW) regulations. She reports directly to the HIW regulators.</w:t>
            </w:r>
          </w:p>
          <w:p w14:paraId="4DBF06DC" w14:textId="77777777" w:rsidR="00A568DA" w:rsidRDefault="00A568DA" w:rsidP="00A568DA">
            <w:pPr>
              <w:rPr>
                <w:rFonts w:ascii="Times New Roman" w:hAnsi="Times New Roman"/>
              </w:rPr>
            </w:pPr>
            <w:r>
              <w:rPr>
                <w:b/>
                <w:bCs/>
              </w:rPr>
              <w:t>2. Administrative &amp; Operations</w:t>
            </w:r>
          </w:p>
          <w:p w14:paraId="3476FC9D" w14:textId="77777777" w:rsidR="00A568DA" w:rsidRDefault="00A568DA" w:rsidP="00A568DA">
            <w:pPr>
              <w:pStyle w:val="paragraph"/>
              <w:numPr>
                <w:ilvl w:val="0"/>
                <w:numId w:val="20"/>
              </w:numPr>
              <w:shd w:val="clear" w:color="auto" w:fill="FFFFFF"/>
              <w:rPr>
                <w:rFonts w:ascii="Google Sans Text" w:hAnsi="Google Sans Text"/>
                <w:color w:val="303030"/>
                <w:sz w:val="21"/>
                <w:szCs w:val="21"/>
              </w:rPr>
            </w:pPr>
            <w:r>
              <w:rPr>
                <w:rStyle w:val="ng-star-inserted"/>
                <w:rFonts w:ascii="Google Sans Text" w:hAnsi="Google Sans Text"/>
                <w:color w:val="303030"/>
                <w:sz w:val="21"/>
                <w:szCs w:val="21"/>
              </w:rPr>
              <w:t xml:space="preserve">Currently, all day-to-day administrative tasks, patient communications, and technical operations are conducted solely by Dr Nerys Frater. </w:t>
            </w:r>
            <w:r>
              <w:rPr>
                <w:rFonts w:ascii="Google Sans Text" w:hAnsi="Google Sans Text"/>
                <w:i/>
                <w:iCs/>
                <w:color w:val="303030"/>
                <w:sz w:val="21"/>
                <w:szCs w:val="21"/>
              </w:rPr>
              <w:t>(Note: Should external Virtual Assistants be contracted for non-clinical admin tasks in the future, they will report directly to Dr Nerys Frater and hold no clinical accountability).</w:t>
            </w:r>
          </w:p>
          <w:p w14:paraId="53C5F2F1" w14:textId="77777777" w:rsidR="00A568DA" w:rsidRDefault="00A568DA" w:rsidP="00A568DA">
            <w:pPr>
              <w:rPr>
                <w:rFonts w:ascii="Times New Roman" w:hAnsi="Times New Roman"/>
              </w:rPr>
            </w:pPr>
            <w:r>
              <w:rPr>
                <w:b/>
                <w:bCs/>
              </w:rPr>
              <w:t>3. Corporate &amp; Business Continuity</w:t>
            </w:r>
          </w:p>
          <w:p w14:paraId="6C05F492" w14:textId="77777777" w:rsidR="00A568DA" w:rsidRDefault="00A568DA" w:rsidP="00A568DA">
            <w:pPr>
              <w:pStyle w:val="paragraph"/>
              <w:numPr>
                <w:ilvl w:val="0"/>
                <w:numId w:val="21"/>
              </w:numPr>
              <w:shd w:val="clear" w:color="auto" w:fill="FFFFFF"/>
              <w:rPr>
                <w:rFonts w:ascii="Google Sans Text" w:hAnsi="Google Sans Text"/>
                <w:color w:val="303030"/>
                <w:sz w:val="21"/>
                <w:szCs w:val="21"/>
              </w:rPr>
            </w:pPr>
            <w:r>
              <w:rPr>
                <w:rFonts w:ascii="Google Sans Text" w:hAnsi="Google Sans Text"/>
                <w:b/>
                <w:bCs/>
                <w:color w:val="303030"/>
                <w:sz w:val="21"/>
                <w:szCs w:val="21"/>
              </w:rPr>
              <w:t>Role:</w:t>
            </w:r>
            <w:r>
              <w:rPr>
                <w:rStyle w:val="ng-star-inserted"/>
                <w:rFonts w:ascii="Google Sans Text" w:hAnsi="Google Sans Text"/>
                <w:color w:val="303030"/>
                <w:sz w:val="21"/>
                <w:szCs w:val="21"/>
              </w:rPr>
              <w:t xml:space="preserve"> Sole Shareholder</w:t>
            </w:r>
          </w:p>
          <w:p w14:paraId="3B8469E5" w14:textId="77777777" w:rsidR="00A568DA" w:rsidRDefault="00A568DA" w:rsidP="00A568DA">
            <w:pPr>
              <w:pStyle w:val="paragraph"/>
              <w:numPr>
                <w:ilvl w:val="0"/>
                <w:numId w:val="21"/>
              </w:numPr>
              <w:shd w:val="clear" w:color="auto" w:fill="FFFFFF"/>
              <w:rPr>
                <w:rFonts w:ascii="Google Sans Text" w:hAnsi="Google Sans Text"/>
                <w:color w:val="303030"/>
                <w:sz w:val="21"/>
                <w:szCs w:val="21"/>
              </w:rPr>
            </w:pPr>
            <w:r>
              <w:rPr>
                <w:rFonts w:ascii="Google Sans Text" w:hAnsi="Google Sans Text"/>
                <w:b/>
                <w:bCs/>
                <w:color w:val="303030"/>
                <w:sz w:val="21"/>
                <w:szCs w:val="21"/>
              </w:rPr>
              <w:t>Held By:</w:t>
            </w:r>
            <w:r>
              <w:rPr>
                <w:rStyle w:val="ng-star-inserted"/>
                <w:rFonts w:ascii="Google Sans Text" w:hAnsi="Google Sans Text"/>
                <w:color w:val="303030"/>
                <w:sz w:val="21"/>
                <w:szCs w:val="21"/>
              </w:rPr>
              <w:t xml:space="preserve"> Mr Dyfrig Frater</w:t>
            </w:r>
          </w:p>
          <w:p w14:paraId="61DF3C66" w14:textId="77777777" w:rsidR="00A568DA" w:rsidRDefault="00A568DA" w:rsidP="00A568DA">
            <w:pPr>
              <w:pStyle w:val="paragraph"/>
              <w:numPr>
                <w:ilvl w:val="0"/>
                <w:numId w:val="21"/>
              </w:numPr>
              <w:shd w:val="clear" w:color="auto" w:fill="FFFFFF"/>
              <w:rPr>
                <w:rFonts w:ascii="Google Sans Text" w:hAnsi="Google Sans Text"/>
                <w:color w:val="303030"/>
                <w:sz w:val="21"/>
                <w:szCs w:val="21"/>
              </w:rPr>
            </w:pPr>
            <w:r>
              <w:rPr>
                <w:rFonts w:ascii="Google Sans Text" w:hAnsi="Google Sans Text"/>
                <w:b/>
                <w:bCs/>
                <w:color w:val="303030"/>
                <w:sz w:val="21"/>
                <w:szCs w:val="21"/>
              </w:rPr>
              <w:t>Responsibilities:</w:t>
            </w:r>
            <w:r>
              <w:rPr>
                <w:rStyle w:val="ng-star-inserted"/>
                <w:rFonts w:ascii="Google Sans Text" w:hAnsi="Google Sans Text"/>
                <w:color w:val="303030"/>
                <w:sz w:val="21"/>
                <w:szCs w:val="21"/>
              </w:rPr>
              <w:t xml:space="preserve"> Holds no day-to-day clinical or operational accountability. As outlined in the clinic's </w:t>
            </w:r>
            <w:r>
              <w:rPr>
                <w:rFonts w:ascii="Google Sans Text" w:hAnsi="Google Sans Text"/>
                <w:b/>
                <w:bCs/>
                <w:color w:val="303030"/>
                <w:sz w:val="21"/>
                <w:szCs w:val="21"/>
              </w:rPr>
              <w:t>Business Continuity Plan</w:t>
            </w:r>
            <w:r>
              <w:rPr>
                <w:rStyle w:val="ng-star-inserted"/>
                <w:rFonts w:ascii="Google Sans Text" w:hAnsi="Google Sans Text"/>
                <w:color w:val="303030"/>
                <w:sz w:val="21"/>
                <w:szCs w:val="21"/>
              </w:rPr>
              <w:t xml:space="preserve">, Mr Dyfrig Frater holds ultimate decision-making power and financial access solely </w:t>
            </w:r>
            <w:proofErr w:type="gramStart"/>
            <w:r>
              <w:rPr>
                <w:rStyle w:val="ng-star-inserted"/>
                <w:rFonts w:ascii="Google Sans Text" w:hAnsi="Google Sans Text"/>
                <w:color w:val="303030"/>
                <w:sz w:val="21"/>
                <w:szCs w:val="21"/>
              </w:rPr>
              <w:t>in the event that</w:t>
            </w:r>
            <w:proofErr w:type="gramEnd"/>
            <w:r>
              <w:rPr>
                <w:rStyle w:val="ng-star-inserted"/>
                <w:rFonts w:ascii="Google Sans Text" w:hAnsi="Google Sans Text"/>
                <w:color w:val="303030"/>
                <w:sz w:val="21"/>
                <w:szCs w:val="21"/>
              </w:rPr>
              <w:t xml:space="preserve"> Dr Nerys Frater suffers a sudden loss of capacity</w:t>
            </w:r>
          </w:p>
          <w:p w14:paraId="23550592" w14:textId="08EF64AB" w:rsidR="00297753" w:rsidRDefault="00297753" w:rsidP="00297753"/>
        </w:tc>
      </w:tr>
    </w:tbl>
    <w:p w14:paraId="5673669D" w14:textId="77777777" w:rsidR="00297753" w:rsidRDefault="00297753" w:rsidP="00BC5049"/>
    <w:p w14:paraId="72CB6E37" w14:textId="590027AE" w:rsidR="00D33626" w:rsidRDefault="00D33626" w:rsidP="00BC5049"/>
    <w:p w14:paraId="05738114" w14:textId="77777777" w:rsidR="00D33626" w:rsidRDefault="00D33626" w:rsidP="00BC5049"/>
    <w:p w14:paraId="396850BF" w14:textId="77777777" w:rsidR="00D33626" w:rsidRDefault="00D33626" w:rsidP="00BC5049"/>
    <w:p w14:paraId="66A32CC9" w14:textId="77777777" w:rsidR="00D33626" w:rsidRDefault="00D33626" w:rsidP="00BC5049"/>
    <w:p w14:paraId="13E81EA9" w14:textId="77777777" w:rsidR="00D33626" w:rsidRDefault="00D33626" w:rsidP="00BC5049"/>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8300"/>
      </w:tblGrid>
      <w:tr w:rsidR="000D1586" w14:paraId="3CAC5FE7" w14:textId="77777777" w:rsidTr="00F22E3D">
        <w:tc>
          <w:tcPr>
            <w:tcW w:w="8522" w:type="dxa"/>
            <w:shd w:val="clear" w:color="auto" w:fill="92CDDC" w:themeFill="accent5" w:themeFillTint="99"/>
          </w:tcPr>
          <w:p w14:paraId="24348821" w14:textId="77777777" w:rsidR="000D1586" w:rsidRDefault="000D1586" w:rsidP="00F22E3D">
            <w:pPr>
              <w:jc w:val="center"/>
              <w:rPr>
                <w:b/>
              </w:rPr>
            </w:pPr>
            <w:r w:rsidRPr="000D1586">
              <w:rPr>
                <w:b/>
              </w:rPr>
              <w:t>SERVICES / TREATMENTS / FACILITIES</w:t>
            </w:r>
          </w:p>
          <w:p w14:paraId="0E570D78" w14:textId="77777777" w:rsidR="00F22E3D" w:rsidRDefault="00F22E3D" w:rsidP="00F22E3D">
            <w:pPr>
              <w:jc w:val="center"/>
            </w:pPr>
          </w:p>
        </w:tc>
      </w:tr>
      <w:tr w:rsidR="000D1586" w14:paraId="79E12927" w14:textId="77777777" w:rsidTr="00F22E3D">
        <w:tc>
          <w:tcPr>
            <w:tcW w:w="8522" w:type="dxa"/>
          </w:tcPr>
          <w:p w14:paraId="3BE7FA4F" w14:textId="77777777" w:rsidR="000D1586" w:rsidRPr="00F22E3D" w:rsidRDefault="00BB7D3A" w:rsidP="00BC5049">
            <w:pPr>
              <w:rPr>
                <w:i/>
              </w:rPr>
            </w:pPr>
            <w:r w:rsidRPr="00F22E3D">
              <w:rPr>
                <w:i/>
              </w:rPr>
              <w:t>Please detail each treatment you intend providing with the age range and any specialist equipment used</w:t>
            </w:r>
          </w:p>
          <w:p w14:paraId="4D7A76ED" w14:textId="77777777" w:rsidR="000D1586" w:rsidRDefault="000D1586" w:rsidP="00BC5049"/>
          <w:p w14:paraId="6E312DD9" w14:textId="77777777" w:rsidR="000D1586" w:rsidRDefault="000D1586" w:rsidP="00BC5049"/>
          <w:p w14:paraId="6FB8D02C" w14:textId="545C93FB" w:rsidR="000D1586" w:rsidRDefault="00E47E11" w:rsidP="00BC5049">
            <w:r>
              <w:lastRenderedPageBreak/>
              <w:t>This service requires self-referral by completing an online referral form</w:t>
            </w:r>
            <w:r w:rsidR="001E3482">
              <w:t>.</w:t>
            </w:r>
          </w:p>
          <w:p w14:paraId="10B5BF25" w14:textId="77777777" w:rsidR="00E47E11" w:rsidRDefault="00E47E11" w:rsidP="00BC5049"/>
          <w:p w14:paraId="759F1B0D" w14:textId="169C3F02" w:rsidR="00E47E11" w:rsidRDefault="00E47E11" w:rsidP="00BC5049">
            <w:r>
              <w:t>Eligible patients: Individuals aged over 18yrs with Prediabetes/ Type 2 Diabetes or those that want to lose weight.</w:t>
            </w:r>
          </w:p>
          <w:p w14:paraId="1E892777" w14:textId="77777777" w:rsidR="00E47E11" w:rsidRDefault="00E47E11" w:rsidP="00BC5049"/>
          <w:p w14:paraId="5CE8AA25" w14:textId="3ABFDDA6" w:rsidR="00E47E11" w:rsidRDefault="00E47E11" w:rsidP="00BC5049">
            <w:r>
              <w:t>Exclusion Criteria:</w:t>
            </w:r>
          </w:p>
          <w:p w14:paraId="37847E67" w14:textId="4D5DBAD5" w:rsidR="00E47E11" w:rsidRDefault="00E47E11" w:rsidP="00E47E11">
            <w:pPr>
              <w:pStyle w:val="ListParagraph"/>
              <w:numPr>
                <w:ilvl w:val="0"/>
                <w:numId w:val="3"/>
              </w:numPr>
            </w:pPr>
            <w:r>
              <w:t xml:space="preserve">Current or </w:t>
            </w:r>
            <w:proofErr w:type="gramStart"/>
            <w:r>
              <w:t>past history</w:t>
            </w:r>
            <w:proofErr w:type="gramEnd"/>
            <w:r>
              <w:t xml:space="preserve"> of an eating disorder</w:t>
            </w:r>
          </w:p>
          <w:p w14:paraId="58B6178A" w14:textId="7B547BDD" w:rsidR="00E47E11" w:rsidRDefault="00E47E11" w:rsidP="00E47E11">
            <w:pPr>
              <w:pStyle w:val="ListParagraph"/>
              <w:numPr>
                <w:ilvl w:val="0"/>
                <w:numId w:val="3"/>
              </w:numPr>
            </w:pPr>
            <w:r>
              <w:t>Type 1 Diabetes</w:t>
            </w:r>
          </w:p>
          <w:p w14:paraId="48BDB118" w14:textId="1C26C690" w:rsidR="00E47E11" w:rsidRDefault="00E47E11" w:rsidP="00E47E11">
            <w:pPr>
              <w:pStyle w:val="ListParagraph"/>
              <w:numPr>
                <w:ilvl w:val="0"/>
                <w:numId w:val="3"/>
              </w:numPr>
            </w:pPr>
            <w:r>
              <w:t>Severe Mental Health Problems</w:t>
            </w:r>
          </w:p>
          <w:p w14:paraId="20170905" w14:textId="77777777" w:rsidR="000D1586" w:rsidRDefault="000D1586" w:rsidP="00BC5049"/>
          <w:p w14:paraId="16B73CAD" w14:textId="2745E90A" w:rsidR="001E3482" w:rsidRDefault="001E3482" w:rsidP="00BC5049">
            <w:r>
              <w:t xml:space="preserve">There are </w:t>
            </w:r>
            <w:r w:rsidR="002A3741">
              <w:t>2</w:t>
            </w:r>
            <w:r>
              <w:t xml:space="preserve"> programmes currently available depending on the participant’s medical history:</w:t>
            </w:r>
          </w:p>
          <w:p w14:paraId="1E5836BC" w14:textId="0DA8C483" w:rsidR="001E3482" w:rsidRDefault="001E3482" w:rsidP="00BC5049">
            <w:r>
              <w:t xml:space="preserve">Diabetes Programme </w:t>
            </w:r>
          </w:p>
          <w:p w14:paraId="50FB3ED6" w14:textId="424D6773" w:rsidR="001E3482" w:rsidRDefault="001E3482" w:rsidP="00BC5049">
            <w:r>
              <w:t>Prediabetes Programme</w:t>
            </w:r>
          </w:p>
          <w:p w14:paraId="190ACFC9" w14:textId="77777777" w:rsidR="001E3482" w:rsidRDefault="001E3482" w:rsidP="00BC5049"/>
          <w:p w14:paraId="2EC1C0FC" w14:textId="59A549DE" w:rsidR="000D1586" w:rsidRDefault="001E3482" w:rsidP="00BC5049">
            <w:r>
              <w:t>There are three</w:t>
            </w:r>
            <w:r w:rsidR="00E47E11">
              <w:t xml:space="preserve"> aspects to </w:t>
            </w:r>
            <w:r>
              <w:t>each</w:t>
            </w:r>
            <w:r w:rsidR="00E47E11">
              <w:t xml:space="preserve"> programme</w:t>
            </w:r>
            <w:r>
              <w:t>:</w:t>
            </w:r>
          </w:p>
          <w:p w14:paraId="3F45BB31" w14:textId="77777777" w:rsidR="001E3482" w:rsidRDefault="001E3482" w:rsidP="00BC5049"/>
          <w:p w14:paraId="196BA8E6" w14:textId="56B323DB" w:rsidR="00E47E11" w:rsidRDefault="00E47E11" w:rsidP="00E47E11">
            <w:pPr>
              <w:pStyle w:val="ListParagraph"/>
              <w:numPr>
                <w:ilvl w:val="0"/>
                <w:numId w:val="8"/>
              </w:numPr>
            </w:pPr>
            <w:r>
              <w:t>Online Learning</w:t>
            </w:r>
          </w:p>
          <w:p w14:paraId="6C835B2E" w14:textId="447A5317" w:rsidR="001E3482" w:rsidRDefault="00E47E11" w:rsidP="00E47E11">
            <w:pPr>
              <w:pStyle w:val="ListParagraph"/>
            </w:pPr>
            <w:r>
              <w:t xml:space="preserve">Each course has </w:t>
            </w:r>
            <w:r w:rsidR="002A3741">
              <w:t>5 steps</w:t>
            </w:r>
            <w:r>
              <w:t xml:space="preserve"> designed to increase their knowledge of how their condition (prediabetes/diabetes/insulin resistance) affects their bodies</w:t>
            </w:r>
            <w:r w:rsidR="00B6252B">
              <w:t>. These sessions provide information on lowering their carbohydrate content (to varying degrees), time-restricted eating techniques, the impact of sleep and stress on blood sugars as well as learning about the gut microbiome and how habits are formed.</w:t>
            </w:r>
          </w:p>
          <w:p w14:paraId="6156BC3C" w14:textId="51BD76CC" w:rsidR="00E47E11" w:rsidRDefault="00B6252B" w:rsidP="00E47E11">
            <w:pPr>
              <w:pStyle w:val="ListParagraph"/>
            </w:pPr>
            <w:r>
              <w:t xml:space="preserve"> </w:t>
            </w:r>
          </w:p>
          <w:p w14:paraId="0C04101F" w14:textId="36791CE2" w:rsidR="00E47E11" w:rsidRDefault="00E47E11" w:rsidP="00E47E11">
            <w:pPr>
              <w:pStyle w:val="ListParagraph"/>
              <w:numPr>
                <w:ilvl w:val="0"/>
                <w:numId w:val="8"/>
              </w:numPr>
            </w:pPr>
            <w:r>
              <w:t>Group Coaching</w:t>
            </w:r>
          </w:p>
          <w:p w14:paraId="2F267E87" w14:textId="5E407850" w:rsidR="00B6252B" w:rsidRDefault="00B6252B" w:rsidP="00B6252B">
            <w:pPr>
              <w:pStyle w:val="ListParagraph"/>
            </w:pPr>
            <w:r>
              <w:t xml:space="preserve">Our coaching sessions are geared towards improving mindset, </w:t>
            </w:r>
            <w:proofErr w:type="gramStart"/>
            <w:r>
              <w:t>goal-setting</w:t>
            </w:r>
            <w:proofErr w:type="gramEnd"/>
            <w:r>
              <w:t xml:space="preserve"> and increasing awareness of se</w:t>
            </w:r>
            <w:r w:rsidR="001E3482">
              <w:t>l</w:t>
            </w:r>
            <w:r>
              <w:t>f-limiting beliefs. Losing weight requires on understanding of psychological techniques and limitations that might be holding people back. These sessions are usually delivered live (with recording available).</w:t>
            </w:r>
          </w:p>
          <w:p w14:paraId="75122684" w14:textId="77777777" w:rsidR="001E3482" w:rsidRDefault="001E3482" w:rsidP="00B6252B">
            <w:pPr>
              <w:pStyle w:val="ListParagraph"/>
            </w:pPr>
          </w:p>
          <w:p w14:paraId="34C33B82" w14:textId="27688D6A" w:rsidR="00E47E11" w:rsidRDefault="00E47E11" w:rsidP="00E47E11">
            <w:pPr>
              <w:pStyle w:val="ListParagraph"/>
              <w:numPr>
                <w:ilvl w:val="0"/>
                <w:numId w:val="8"/>
              </w:numPr>
            </w:pPr>
            <w:r>
              <w:t>Support</w:t>
            </w:r>
          </w:p>
          <w:p w14:paraId="0A5C010E" w14:textId="298CC44A" w:rsidR="00E47E11" w:rsidRDefault="00E47E11" w:rsidP="00E47E11">
            <w:pPr>
              <w:pStyle w:val="ListParagraph"/>
            </w:pPr>
            <w:r>
              <w:t xml:space="preserve">Patients will have access to an online forum where they can ask for advice, share experience with others </w:t>
            </w:r>
            <w:proofErr w:type="gramStart"/>
            <w:r>
              <w:t>and also</w:t>
            </w:r>
            <w:proofErr w:type="gramEnd"/>
            <w:r>
              <w:t xml:space="preserve"> share knowledge/ resources. </w:t>
            </w:r>
            <w:r w:rsidR="00B6252B">
              <w:t>Each month we offer a drop-in session</w:t>
            </w:r>
            <w:r w:rsidR="002A3741">
              <w:t xml:space="preserve"> (above)</w:t>
            </w:r>
            <w:r w:rsidR="00B6252B">
              <w:t xml:space="preserve"> whereby participants can join a clinician to ask questions and participate in a 60-min further learning/troubleshooting session.</w:t>
            </w:r>
          </w:p>
          <w:p w14:paraId="5E5CD421" w14:textId="77777777" w:rsidR="00E47E11" w:rsidRDefault="00E47E11" w:rsidP="00E47E11">
            <w:pPr>
              <w:pStyle w:val="ListParagraph"/>
            </w:pPr>
          </w:p>
          <w:p w14:paraId="7B223CB9" w14:textId="309BFB58" w:rsidR="00E47E11" w:rsidRDefault="002A3741" w:rsidP="00E47E11">
            <w:pPr>
              <w:pStyle w:val="ListParagraph"/>
              <w:numPr>
                <w:ilvl w:val="0"/>
                <w:numId w:val="8"/>
              </w:numPr>
            </w:pPr>
            <w:r>
              <w:t>1:1 Coaching</w:t>
            </w:r>
          </w:p>
          <w:p w14:paraId="43803061" w14:textId="3E48F5DD" w:rsidR="00E47E11" w:rsidRDefault="00E47E11" w:rsidP="00E47E11">
            <w:pPr>
              <w:pStyle w:val="ListParagraph"/>
            </w:pPr>
            <w:r>
              <w:t xml:space="preserve">Those </w:t>
            </w:r>
            <w:r w:rsidR="002A3741">
              <w:t>that want more support can have 1:1 coaching with Dr Nerys Frater. This can be purchased as individual sessions or as a package. Frequency of appointments will depend on the need of the patient and the medications they are taking (</w:t>
            </w:r>
            <w:proofErr w:type="spellStart"/>
            <w:r w:rsidR="002A3741">
              <w:t>eg</w:t>
            </w:r>
            <w:proofErr w:type="spellEnd"/>
            <w:r w:rsidR="002A3741">
              <w:t xml:space="preserve"> those on insulin or sulfonylurea will need more frequent monitoring initially) </w:t>
            </w:r>
            <w:r>
              <w:t xml:space="preserve">Patients are encouraged to share their latest blood results as we monitor their progress. </w:t>
            </w:r>
          </w:p>
          <w:p w14:paraId="756387BB" w14:textId="77777777" w:rsidR="00F22E3D" w:rsidRDefault="00F22E3D" w:rsidP="00BC5049"/>
          <w:p w14:paraId="38B41D1A" w14:textId="2C033CBB" w:rsidR="00E47E11" w:rsidRPr="006B3E03" w:rsidRDefault="00E47E11" w:rsidP="00E47E11">
            <w:pPr>
              <w:pStyle w:val="ListParagraph"/>
              <w:numPr>
                <w:ilvl w:val="0"/>
                <w:numId w:val="5"/>
              </w:numPr>
              <w:rPr>
                <w:noProof/>
              </w:rPr>
            </w:pPr>
            <w:r>
              <w:rPr>
                <w:noProof/>
              </w:rPr>
              <w:t xml:space="preserve">Data Collection. </w:t>
            </w:r>
            <w:r w:rsidRPr="001F048E">
              <w:rPr>
                <w:noProof/>
                <w:lang w:val="en-US"/>
              </w:rPr>
              <w:t>We collect the following data as routine:</w:t>
            </w:r>
          </w:p>
          <w:p w14:paraId="70CD40A4" w14:textId="77777777" w:rsidR="00E47E11" w:rsidRPr="006B3E03" w:rsidRDefault="00E47E11" w:rsidP="00E47E11">
            <w:pPr>
              <w:pStyle w:val="ListParagraph"/>
              <w:numPr>
                <w:ilvl w:val="0"/>
                <w:numId w:val="6"/>
              </w:numPr>
              <w:rPr>
                <w:noProof/>
              </w:rPr>
            </w:pPr>
            <w:r w:rsidRPr="001F048E">
              <w:rPr>
                <w:noProof/>
                <w:lang w:val="en-US"/>
              </w:rPr>
              <w:lastRenderedPageBreak/>
              <w:t>Service Use: No of patients referred, Participation rates, Numbers completing.</w:t>
            </w:r>
          </w:p>
          <w:p w14:paraId="0D35B763" w14:textId="599096E5" w:rsidR="00E47E11" w:rsidRPr="006B3E03" w:rsidRDefault="00E47E11" w:rsidP="00E47E11">
            <w:pPr>
              <w:pStyle w:val="ListParagraph"/>
              <w:numPr>
                <w:ilvl w:val="0"/>
                <w:numId w:val="6"/>
              </w:numPr>
              <w:rPr>
                <w:noProof/>
              </w:rPr>
            </w:pPr>
            <w:r w:rsidRPr="001F048E">
              <w:rPr>
                <w:noProof/>
                <w:lang w:val="en-US"/>
              </w:rPr>
              <w:t>Demographic data: Age, Gender,</w:t>
            </w:r>
          </w:p>
          <w:p w14:paraId="1A6BB859" w14:textId="496A5B35" w:rsidR="00E47E11" w:rsidRPr="002A3741" w:rsidRDefault="00E47E11" w:rsidP="002A3741">
            <w:pPr>
              <w:pStyle w:val="ListParagraph"/>
              <w:numPr>
                <w:ilvl w:val="0"/>
                <w:numId w:val="6"/>
              </w:numPr>
              <w:rPr>
                <w:noProof/>
              </w:rPr>
            </w:pPr>
            <w:r w:rsidRPr="001F048E">
              <w:rPr>
                <w:noProof/>
                <w:lang w:val="en-US"/>
              </w:rPr>
              <w:t xml:space="preserve">Outcome parameters: Weight/waist circumference, BMI, % weight loss, </w:t>
            </w:r>
            <w:r w:rsidRPr="002A3741">
              <w:rPr>
                <w:noProof/>
                <w:lang w:val="en-US"/>
              </w:rPr>
              <w:t>HbA1c, fasting lipids, Liver profile, medication use)</w:t>
            </w:r>
          </w:p>
          <w:p w14:paraId="065AF797" w14:textId="77777777" w:rsidR="00F22E3D" w:rsidRDefault="00F22E3D" w:rsidP="00BC5049"/>
          <w:p w14:paraId="6AD917DF" w14:textId="77777777" w:rsidR="000D1586" w:rsidRDefault="000D1586" w:rsidP="00BC5049"/>
          <w:p w14:paraId="6DE15E07" w14:textId="133D949F" w:rsidR="000D1586" w:rsidRDefault="001E3482" w:rsidP="00BC5049">
            <w:r>
              <w:t>There is no specialist equipment used in this clinic.</w:t>
            </w:r>
          </w:p>
        </w:tc>
      </w:tr>
    </w:tbl>
    <w:p w14:paraId="4DF4ABB0" w14:textId="77777777" w:rsidR="00297753" w:rsidRDefault="00297753" w:rsidP="00BC5049"/>
    <w:p w14:paraId="36C6A124" w14:textId="77777777" w:rsidR="000D1586" w:rsidRDefault="000D1586" w:rsidP="00BC5049"/>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8300"/>
      </w:tblGrid>
      <w:tr w:rsidR="000D1586" w14:paraId="61EE3367" w14:textId="77777777" w:rsidTr="00F22E3D">
        <w:tc>
          <w:tcPr>
            <w:tcW w:w="8522" w:type="dxa"/>
            <w:shd w:val="clear" w:color="auto" w:fill="92CDDC" w:themeFill="accent5" w:themeFillTint="99"/>
          </w:tcPr>
          <w:p w14:paraId="7D20A07D" w14:textId="77777777" w:rsidR="000D1586" w:rsidRDefault="000D1586" w:rsidP="00BB7D3A">
            <w:pPr>
              <w:jc w:val="center"/>
            </w:pPr>
            <w:r w:rsidRPr="000D1586">
              <w:rPr>
                <w:b/>
              </w:rPr>
              <w:t>PATIENTS VIEWS</w:t>
            </w:r>
          </w:p>
          <w:p w14:paraId="67B9E760" w14:textId="77777777" w:rsidR="000D1586" w:rsidRDefault="000D1586" w:rsidP="00BC5049"/>
        </w:tc>
      </w:tr>
      <w:tr w:rsidR="000D1586" w14:paraId="2A7D594E" w14:textId="77777777" w:rsidTr="00F22E3D">
        <w:tc>
          <w:tcPr>
            <w:tcW w:w="8522" w:type="dxa"/>
          </w:tcPr>
          <w:p w14:paraId="0A36D4FB" w14:textId="77777777" w:rsidR="000D1586" w:rsidRPr="00F22E3D" w:rsidRDefault="00BB7D3A" w:rsidP="00BC5049">
            <w:pPr>
              <w:rPr>
                <w:i/>
              </w:rPr>
            </w:pPr>
            <w:r w:rsidRPr="00F22E3D">
              <w:rPr>
                <w:i/>
              </w:rPr>
              <w:t>How do you seek patient’s views on the services / treatments you provide?</w:t>
            </w:r>
          </w:p>
          <w:p w14:paraId="74955D7F" w14:textId="77777777" w:rsidR="000D1586" w:rsidRDefault="000D1586" w:rsidP="00BC5049"/>
          <w:p w14:paraId="2130D9CF" w14:textId="5076F0FC" w:rsidR="000D1586" w:rsidRDefault="006075E9" w:rsidP="00BC5049">
            <w:proofErr w:type="gramStart"/>
            <w:r>
              <w:t>Patients</w:t>
            </w:r>
            <w:proofErr w:type="gramEnd"/>
            <w:r>
              <w:t xml:space="preserve"> views are obtained at multiple points:</w:t>
            </w:r>
          </w:p>
          <w:p w14:paraId="0AA194B0" w14:textId="77777777" w:rsidR="006075E9" w:rsidRDefault="006075E9" w:rsidP="00BC5049"/>
          <w:p w14:paraId="5230E6FA" w14:textId="66B9096F" w:rsidR="006075E9" w:rsidRDefault="006075E9" w:rsidP="006075E9">
            <w:pPr>
              <w:pStyle w:val="ListParagraph"/>
              <w:numPr>
                <w:ilvl w:val="0"/>
                <w:numId w:val="5"/>
              </w:numPr>
            </w:pPr>
            <w:r>
              <w:t>At opt-in. When a patient self-</w:t>
            </w:r>
            <w:proofErr w:type="spellStart"/>
            <w:r>
              <w:t>enrolls</w:t>
            </w:r>
            <w:proofErr w:type="spellEnd"/>
            <w:r>
              <w:t xml:space="preserve"> on our website we always </w:t>
            </w:r>
            <w:proofErr w:type="gramStart"/>
            <w:r>
              <w:t>ask</w:t>
            </w:r>
            <w:proofErr w:type="gramEnd"/>
            <w:r>
              <w:t xml:space="preserve"> ‘what do you hope to get from this session/programme?’ This ensures each live session caters for individuals’ needs. It also gives us an opportunity to signpost patients elsewhere if they are looking for something different.</w:t>
            </w:r>
          </w:p>
          <w:p w14:paraId="3D0172C2" w14:textId="2E1B09D5" w:rsidR="006075E9" w:rsidRDefault="002A3741" w:rsidP="006075E9">
            <w:pPr>
              <w:pStyle w:val="ListParagraph"/>
              <w:numPr>
                <w:ilvl w:val="0"/>
                <w:numId w:val="5"/>
              </w:numPr>
            </w:pPr>
            <w:r>
              <w:t>1</w:t>
            </w:r>
            <w:r w:rsidR="006075E9">
              <w:t xml:space="preserve"> week into the programme. Each participant will receive an email asking them how they are getting on and whether they are having any </w:t>
            </w:r>
            <w:r w:rsidR="009136BA">
              <w:t>difficulties</w:t>
            </w:r>
            <w:r w:rsidR="006075E9">
              <w:t xml:space="preserve"> with accessing the recorded materials.</w:t>
            </w:r>
          </w:p>
          <w:p w14:paraId="0E3B0BB4" w14:textId="0733A39A" w:rsidR="006075E9" w:rsidRDefault="002A3741" w:rsidP="006075E9">
            <w:pPr>
              <w:pStyle w:val="ListParagraph"/>
              <w:numPr>
                <w:ilvl w:val="0"/>
                <w:numId w:val="5"/>
              </w:numPr>
            </w:pPr>
            <w:r>
              <w:t xml:space="preserve">After each completed step in the </w:t>
            </w:r>
            <w:proofErr w:type="gramStart"/>
            <w:r>
              <w:t>programme</w:t>
            </w:r>
            <w:proofErr w:type="gramEnd"/>
            <w:r w:rsidR="006075E9">
              <w:t xml:space="preserve"> they will receive another opportunity to provide feedback following an email prompt.</w:t>
            </w:r>
          </w:p>
          <w:p w14:paraId="3D83ADDC" w14:textId="4965D3EB" w:rsidR="006075E9" w:rsidRDefault="002A3741" w:rsidP="006075E9">
            <w:pPr>
              <w:pStyle w:val="ListParagraph"/>
              <w:numPr>
                <w:ilvl w:val="0"/>
                <w:numId w:val="5"/>
              </w:numPr>
            </w:pPr>
            <w:r>
              <w:t>At discharge</w:t>
            </w:r>
            <w:r w:rsidR="006075E9">
              <w:t xml:space="preserve"> they will receive a full evaluation questionnaire with an opportunity to update us on progress made, any difficulties and suggestions for improvement.</w:t>
            </w:r>
          </w:p>
          <w:p w14:paraId="5626BB14" w14:textId="77777777" w:rsidR="006075E9" w:rsidRDefault="006075E9" w:rsidP="006075E9">
            <w:pPr>
              <w:ind w:left="360"/>
            </w:pPr>
          </w:p>
          <w:p w14:paraId="6CF652C1" w14:textId="77777777" w:rsidR="006075E9" w:rsidRDefault="006075E9" w:rsidP="006075E9"/>
          <w:p w14:paraId="5E02A6C7" w14:textId="725F674B" w:rsidR="006075E9" w:rsidRDefault="006075E9" w:rsidP="006075E9">
            <w:r>
              <w:t>Other opportunities</w:t>
            </w:r>
          </w:p>
          <w:p w14:paraId="203DBD7D" w14:textId="18855F2D" w:rsidR="006075E9" w:rsidRDefault="006075E9" w:rsidP="006075E9">
            <w:pPr>
              <w:pStyle w:val="ListParagraph"/>
              <w:numPr>
                <w:ilvl w:val="0"/>
                <w:numId w:val="10"/>
              </w:numPr>
            </w:pPr>
            <w:r>
              <w:t>Handouts, member hub and website have the email address for those wanting to make contact.</w:t>
            </w:r>
          </w:p>
          <w:p w14:paraId="42104B20" w14:textId="1E82BC7A" w:rsidR="006075E9" w:rsidRDefault="006075E9" w:rsidP="006075E9">
            <w:pPr>
              <w:pStyle w:val="ListParagraph"/>
              <w:numPr>
                <w:ilvl w:val="0"/>
                <w:numId w:val="10"/>
              </w:numPr>
            </w:pPr>
            <w:r>
              <w:t xml:space="preserve">Our </w:t>
            </w:r>
            <w:proofErr w:type="gramStart"/>
            <w:r>
              <w:t>members</w:t>
            </w:r>
            <w:proofErr w:type="gramEnd"/>
            <w:r>
              <w:t xml:space="preserve"> forum is monitored frequently and this is another way for patients to make their views known.</w:t>
            </w:r>
          </w:p>
          <w:p w14:paraId="6A2099A9" w14:textId="77777777" w:rsidR="000D1586" w:rsidRDefault="000D1586" w:rsidP="00BC5049"/>
          <w:p w14:paraId="7FB3E2D3" w14:textId="77777777" w:rsidR="000D1586" w:rsidRDefault="000D1586" w:rsidP="00BC5049"/>
          <w:p w14:paraId="3311B137" w14:textId="77777777" w:rsidR="000D1586" w:rsidRDefault="000D1586" w:rsidP="00BC5049"/>
          <w:p w14:paraId="48C8487F" w14:textId="77777777" w:rsidR="000D1586" w:rsidRDefault="000D1586" w:rsidP="00BC5049"/>
          <w:p w14:paraId="46920ED9" w14:textId="77777777" w:rsidR="000D1586" w:rsidRDefault="000D1586" w:rsidP="00BC5049"/>
          <w:p w14:paraId="6C506515" w14:textId="77777777" w:rsidR="00666DA1" w:rsidRDefault="00666DA1" w:rsidP="00BC5049"/>
          <w:p w14:paraId="6342D70E" w14:textId="77777777" w:rsidR="00666DA1" w:rsidRDefault="00666DA1" w:rsidP="00BC5049"/>
          <w:p w14:paraId="16411AD1" w14:textId="77777777" w:rsidR="00666DA1" w:rsidRDefault="00666DA1" w:rsidP="00BC5049"/>
          <w:p w14:paraId="5AAE7886" w14:textId="77777777" w:rsidR="00666DA1" w:rsidRDefault="00666DA1" w:rsidP="00BC5049"/>
          <w:p w14:paraId="72529A26" w14:textId="77777777" w:rsidR="00666DA1" w:rsidRDefault="00666DA1" w:rsidP="00BC5049"/>
          <w:p w14:paraId="65F08C1A" w14:textId="77777777" w:rsidR="00666DA1" w:rsidRDefault="00666DA1" w:rsidP="00BC5049"/>
          <w:p w14:paraId="583BBBA7" w14:textId="77777777" w:rsidR="00666DA1" w:rsidRDefault="00666DA1" w:rsidP="00BC5049"/>
          <w:p w14:paraId="069AD954" w14:textId="77777777" w:rsidR="00666DA1" w:rsidRDefault="00666DA1" w:rsidP="00BC5049"/>
          <w:p w14:paraId="7D900EF4" w14:textId="77777777" w:rsidR="00666DA1" w:rsidRDefault="00666DA1" w:rsidP="00BC5049"/>
          <w:p w14:paraId="1A9AA3A0" w14:textId="77777777" w:rsidR="00666DA1" w:rsidRDefault="00666DA1" w:rsidP="00BC5049"/>
          <w:p w14:paraId="0E388CC7" w14:textId="77777777" w:rsidR="000D1586" w:rsidRDefault="000D1586" w:rsidP="00BC5049"/>
        </w:tc>
      </w:tr>
    </w:tbl>
    <w:p w14:paraId="25D7C2DB" w14:textId="77777777" w:rsidR="000D1586" w:rsidRDefault="000D1586" w:rsidP="00BC5049"/>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none" w:sz="0" w:space="0" w:color="auto"/>
        </w:tblBorders>
        <w:tblLook w:val="04A0" w:firstRow="1" w:lastRow="0" w:firstColumn="1" w:lastColumn="0" w:noHBand="0" w:noVBand="1"/>
      </w:tblPr>
      <w:tblGrid>
        <w:gridCol w:w="8300"/>
      </w:tblGrid>
      <w:tr w:rsidR="000D1586" w14:paraId="692852D5" w14:textId="77777777" w:rsidTr="00F22E3D">
        <w:tc>
          <w:tcPr>
            <w:tcW w:w="8522" w:type="dxa"/>
            <w:shd w:val="clear" w:color="auto" w:fill="92CDDC" w:themeFill="accent5" w:themeFillTint="99"/>
          </w:tcPr>
          <w:p w14:paraId="615B03E7" w14:textId="77777777" w:rsidR="00FD1C8F" w:rsidRPr="00BB7D3A" w:rsidRDefault="000D1586" w:rsidP="00BB7D3A">
            <w:pPr>
              <w:jc w:val="center"/>
              <w:rPr>
                <w:b/>
              </w:rPr>
            </w:pPr>
            <w:r w:rsidRPr="00BB7D3A">
              <w:rPr>
                <w:b/>
              </w:rPr>
              <w:t>ARRANGEMENTS FOR VISITING / OPENING HOURS</w:t>
            </w:r>
          </w:p>
          <w:p w14:paraId="7BB1A588" w14:textId="77777777" w:rsidR="00FD1C8F" w:rsidRDefault="00FD1C8F" w:rsidP="00BC5049"/>
        </w:tc>
      </w:tr>
      <w:tr w:rsidR="000D1586" w14:paraId="66DEAFAB" w14:textId="77777777" w:rsidTr="00F22E3D">
        <w:tc>
          <w:tcPr>
            <w:tcW w:w="8522" w:type="dxa"/>
          </w:tcPr>
          <w:p w14:paraId="4AFE9C1B" w14:textId="77777777" w:rsidR="00666DA1" w:rsidRPr="00F22E3D" w:rsidRDefault="00666DA1" w:rsidP="00BC5049">
            <w:pPr>
              <w:rPr>
                <w:i/>
              </w:rPr>
            </w:pPr>
            <w:r w:rsidRPr="00F22E3D">
              <w:rPr>
                <w:i/>
              </w:rPr>
              <w:t>What are the opening hours of the establishment?</w:t>
            </w:r>
          </w:p>
          <w:p w14:paraId="24B792C6" w14:textId="77777777" w:rsidR="000D1586" w:rsidRPr="00F22E3D" w:rsidRDefault="00666DA1" w:rsidP="00BC5049">
            <w:pPr>
              <w:rPr>
                <w:i/>
              </w:rPr>
            </w:pPr>
            <w:r w:rsidRPr="00F22E3D">
              <w:rPr>
                <w:i/>
              </w:rPr>
              <w:t>What are the arrangements for patients who require urgent care or treatment out of hours?</w:t>
            </w:r>
          </w:p>
          <w:p w14:paraId="31867D0A" w14:textId="77777777" w:rsidR="00666DA1" w:rsidRPr="00F22E3D" w:rsidRDefault="00F22E3D" w:rsidP="00BC5049">
            <w:pPr>
              <w:rPr>
                <w:i/>
              </w:rPr>
            </w:pPr>
            <w:r w:rsidRPr="00F22E3D">
              <w:rPr>
                <w:b/>
                <w:i/>
              </w:rPr>
              <w:t>I</w:t>
            </w:r>
            <w:r w:rsidR="00666DA1" w:rsidRPr="00F22E3D">
              <w:rPr>
                <w:b/>
                <w:i/>
              </w:rPr>
              <w:t>f you provide in patient care</w:t>
            </w:r>
            <w:r w:rsidR="00666DA1" w:rsidRPr="00F22E3D">
              <w:rPr>
                <w:i/>
              </w:rPr>
              <w:t xml:space="preserve"> what are the arrangements for contact between patients and their relatives i.e. visiting times </w:t>
            </w:r>
          </w:p>
          <w:p w14:paraId="0F77AA93" w14:textId="77777777" w:rsidR="00BB7D3A" w:rsidRDefault="00BB7D3A" w:rsidP="00BC5049"/>
          <w:p w14:paraId="7CD776E1" w14:textId="77777777" w:rsidR="00666DA1" w:rsidRDefault="00666DA1" w:rsidP="00BC5049"/>
          <w:p w14:paraId="11922398" w14:textId="5A67F9E8" w:rsidR="00F22E3D" w:rsidRDefault="006075E9" w:rsidP="00BC5049">
            <w:r>
              <w:t>We are a fully online service with email being the preferred method of contact.</w:t>
            </w:r>
          </w:p>
          <w:p w14:paraId="12D357BB" w14:textId="242118F5" w:rsidR="006075E9" w:rsidRDefault="002C78A6" w:rsidP="00BC5049">
            <w:r>
              <w:t>Our administrator works flexible hours but is available 37.5hours a week to answer queries. We aim to respond to all queries within 48hrs</w:t>
            </w:r>
          </w:p>
          <w:p w14:paraId="0890A2B1" w14:textId="77777777" w:rsidR="002C78A6" w:rsidRDefault="002C78A6" w:rsidP="00BC5049"/>
          <w:p w14:paraId="2BEF551C" w14:textId="68DBD238" w:rsidR="002C78A6" w:rsidRDefault="002C78A6" w:rsidP="00BC5049">
            <w:r>
              <w:t xml:space="preserve">Our </w:t>
            </w:r>
            <w:r w:rsidR="002A3741">
              <w:t xml:space="preserve">live group sessions </w:t>
            </w:r>
            <w:r>
              <w:t>do tend to be in the early evening to allow access for those that work full time.</w:t>
            </w:r>
          </w:p>
          <w:p w14:paraId="2E6C2F86" w14:textId="77777777" w:rsidR="00666DA1" w:rsidRDefault="00666DA1" w:rsidP="00BC5049"/>
          <w:p w14:paraId="0767EF17" w14:textId="77777777" w:rsidR="00BB7D3A" w:rsidRDefault="00BB7D3A" w:rsidP="00BC5049"/>
          <w:p w14:paraId="394BFCCE" w14:textId="77777777" w:rsidR="00BB7D3A" w:rsidRDefault="00BB7D3A" w:rsidP="00BC5049"/>
          <w:p w14:paraId="332E2E33" w14:textId="77777777" w:rsidR="00666DA1" w:rsidRDefault="00666DA1" w:rsidP="00BC5049"/>
          <w:p w14:paraId="0DAF1952" w14:textId="77777777" w:rsidR="00666DA1" w:rsidRDefault="00666DA1" w:rsidP="00BC5049"/>
          <w:p w14:paraId="116B1A83" w14:textId="77777777" w:rsidR="00666DA1" w:rsidRDefault="00666DA1" w:rsidP="00BC5049"/>
          <w:p w14:paraId="54E4BE26" w14:textId="77777777" w:rsidR="00666DA1" w:rsidRDefault="00666DA1" w:rsidP="00BC5049"/>
          <w:p w14:paraId="665F983C" w14:textId="77777777" w:rsidR="00666DA1" w:rsidRDefault="00666DA1" w:rsidP="00BC5049"/>
          <w:p w14:paraId="7C602D3B" w14:textId="77777777" w:rsidR="00666DA1" w:rsidRDefault="00666DA1" w:rsidP="00BC5049"/>
          <w:p w14:paraId="10B41ECE" w14:textId="77777777" w:rsidR="00BB7D3A" w:rsidRDefault="00BB7D3A" w:rsidP="00BC5049"/>
          <w:p w14:paraId="690E8DBD" w14:textId="77777777" w:rsidR="00666DA1" w:rsidRDefault="00666DA1" w:rsidP="00BC5049"/>
          <w:p w14:paraId="6E6081BF" w14:textId="77777777" w:rsidR="00BB7D3A" w:rsidRDefault="00BB7D3A" w:rsidP="00BC5049"/>
          <w:p w14:paraId="075E606B" w14:textId="77777777" w:rsidR="00F22E3D" w:rsidRDefault="00F22E3D" w:rsidP="00BC5049"/>
          <w:p w14:paraId="4AA5AF3A" w14:textId="77777777" w:rsidR="00F22E3D" w:rsidRDefault="00F22E3D" w:rsidP="00BC5049"/>
          <w:p w14:paraId="5140336A" w14:textId="77777777" w:rsidR="00F22E3D" w:rsidRDefault="00F22E3D" w:rsidP="00BC5049"/>
          <w:p w14:paraId="27014034" w14:textId="77777777" w:rsidR="00F22E3D" w:rsidRDefault="00F22E3D" w:rsidP="00BC5049"/>
          <w:p w14:paraId="7608C46F" w14:textId="77777777" w:rsidR="00F22E3D" w:rsidRDefault="00F22E3D" w:rsidP="00BC5049"/>
          <w:p w14:paraId="4964C358" w14:textId="77777777" w:rsidR="00F22E3D" w:rsidRDefault="00F22E3D" w:rsidP="00BC5049"/>
          <w:p w14:paraId="39A6EBE6" w14:textId="77777777" w:rsidR="00F22E3D" w:rsidRDefault="00F22E3D" w:rsidP="00BC5049"/>
          <w:p w14:paraId="53B4A3BB" w14:textId="77777777" w:rsidR="00F22E3D" w:rsidRDefault="00F22E3D" w:rsidP="00BC5049"/>
          <w:p w14:paraId="53FA1A38" w14:textId="77777777" w:rsidR="00F22E3D" w:rsidRDefault="00F22E3D" w:rsidP="00BC5049"/>
          <w:p w14:paraId="3CCCB5A7" w14:textId="77777777" w:rsidR="00F22E3D" w:rsidRDefault="00F22E3D" w:rsidP="00BC5049"/>
          <w:p w14:paraId="1461A34F" w14:textId="77777777" w:rsidR="00F22E3D" w:rsidRDefault="00F22E3D" w:rsidP="00BC5049"/>
          <w:p w14:paraId="00C2C6CC" w14:textId="77777777" w:rsidR="00F22E3D" w:rsidRDefault="00F22E3D" w:rsidP="00BC5049"/>
          <w:p w14:paraId="4B514352" w14:textId="77777777" w:rsidR="00F22E3D" w:rsidRDefault="00F22E3D" w:rsidP="00BC5049"/>
          <w:p w14:paraId="07907803" w14:textId="77777777" w:rsidR="00F22E3D" w:rsidRDefault="00F22E3D" w:rsidP="00BC5049"/>
          <w:p w14:paraId="4C58B426" w14:textId="77777777" w:rsidR="00F22E3D" w:rsidRDefault="00F22E3D" w:rsidP="00BC5049"/>
          <w:p w14:paraId="02040454" w14:textId="77777777" w:rsidR="00F22E3D" w:rsidRDefault="00F22E3D" w:rsidP="00BC5049"/>
          <w:p w14:paraId="6F26BAEB" w14:textId="77777777" w:rsidR="00F22E3D" w:rsidRDefault="00F22E3D" w:rsidP="00BC5049"/>
          <w:p w14:paraId="3BDDB040" w14:textId="77777777" w:rsidR="00F22E3D" w:rsidRDefault="00F22E3D" w:rsidP="00BC5049"/>
          <w:p w14:paraId="5A7F75FF" w14:textId="77777777" w:rsidR="00FD1C8F" w:rsidRDefault="00FD1C8F" w:rsidP="00BC5049"/>
        </w:tc>
      </w:tr>
    </w:tbl>
    <w:p w14:paraId="080632E1" w14:textId="77777777" w:rsidR="000D1586" w:rsidRDefault="000D1586" w:rsidP="00BC5049"/>
    <w:p w14:paraId="70DA8999" w14:textId="77777777" w:rsidR="000D1586" w:rsidRDefault="000D1586" w:rsidP="00BC5049"/>
    <w:p w14:paraId="0ADDA4B4" w14:textId="77777777" w:rsidR="000D1586" w:rsidRDefault="000D1586" w:rsidP="00BC5049"/>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8300"/>
      </w:tblGrid>
      <w:tr w:rsidR="000D1586" w14:paraId="0A154573" w14:textId="77777777" w:rsidTr="00F22E3D">
        <w:tc>
          <w:tcPr>
            <w:tcW w:w="8522" w:type="dxa"/>
            <w:shd w:val="clear" w:color="auto" w:fill="92CDDC" w:themeFill="accent5" w:themeFillTint="99"/>
          </w:tcPr>
          <w:p w14:paraId="74043314" w14:textId="77777777" w:rsidR="000D1586" w:rsidRPr="00FD1C8F" w:rsidRDefault="00FD1C8F" w:rsidP="00BB7D3A">
            <w:pPr>
              <w:jc w:val="center"/>
              <w:rPr>
                <w:b/>
              </w:rPr>
            </w:pPr>
            <w:r w:rsidRPr="00FD1C8F">
              <w:rPr>
                <w:b/>
              </w:rPr>
              <w:t>ARRANGEMENTS FOR DEALING WITH COMPLAINTS</w:t>
            </w:r>
          </w:p>
          <w:p w14:paraId="60286E1D" w14:textId="77777777" w:rsidR="00FD1C8F" w:rsidRDefault="00FD1C8F" w:rsidP="00BB7D3A"/>
        </w:tc>
      </w:tr>
      <w:tr w:rsidR="000D1586" w14:paraId="5CCD0FCB" w14:textId="77777777" w:rsidTr="00F22E3D">
        <w:tc>
          <w:tcPr>
            <w:tcW w:w="8522" w:type="dxa"/>
          </w:tcPr>
          <w:p w14:paraId="6D160A5E" w14:textId="77777777" w:rsidR="00F22E3D" w:rsidRDefault="00F22E3D" w:rsidP="00BB7D3A">
            <w:pPr>
              <w:rPr>
                <w:i/>
              </w:rPr>
            </w:pPr>
            <w:r>
              <w:rPr>
                <w:i/>
              </w:rPr>
              <w:t>Please provide details about</w:t>
            </w:r>
          </w:p>
          <w:p w14:paraId="01989DD5" w14:textId="77777777" w:rsidR="00F22E3D" w:rsidRPr="00F22E3D" w:rsidRDefault="00F22E3D" w:rsidP="00F22E3D">
            <w:pPr>
              <w:pStyle w:val="ListParagraph"/>
              <w:numPr>
                <w:ilvl w:val="0"/>
                <w:numId w:val="1"/>
              </w:numPr>
              <w:rPr>
                <w:i/>
              </w:rPr>
            </w:pPr>
            <w:r>
              <w:rPr>
                <w:i/>
              </w:rPr>
              <w:t>how to complain</w:t>
            </w:r>
          </w:p>
          <w:p w14:paraId="56EB9439" w14:textId="77777777" w:rsidR="00F22E3D" w:rsidRPr="00F22E3D" w:rsidRDefault="00F22E3D" w:rsidP="00F22E3D">
            <w:pPr>
              <w:pStyle w:val="ListParagraph"/>
              <w:numPr>
                <w:ilvl w:val="0"/>
                <w:numId w:val="1"/>
              </w:numPr>
              <w:rPr>
                <w:i/>
              </w:rPr>
            </w:pPr>
            <w:r>
              <w:rPr>
                <w:i/>
              </w:rPr>
              <w:t>who to complain to</w:t>
            </w:r>
          </w:p>
          <w:p w14:paraId="26A2301E" w14:textId="77777777" w:rsidR="00F22E3D" w:rsidRPr="00F22E3D" w:rsidRDefault="00BB7D3A" w:rsidP="00F22E3D">
            <w:pPr>
              <w:pStyle w:val="ListParagraph"/>
              <w:numPr>
                <w:ilvl w:val="0"/>
                <w:numId w:val="1"/>
              </w:numPr>
              <w:rPr>
                <w:i/>
              </w:rPr>
            </w:pPr>
            <w:r w:rsidRPr="00F22E3D">
              <w:rPr>
                <w:i/>
              </w:rPr>
              <w:t xml:space="preserve">how </w:t>
            </w:r>
            <w:r w:rsidR="00F22E3D">
              <w:rPr>
                <w:i/>
              </w:rPr>
              <w:t>you will deal with a complaint</w:t>
            </w:r>
          </w:p>
          <w:p w14:paraId="371CB2EF" w14:textId="77777777" w:rsidR="00BB7D3A" w:rsidRPr="00F22E3D" w:rsidRDefault="00F22E3D" w:rsidP="00F22E3D">
            <w:pPr>
              <w:pStyle w:val="ListParagraph"/>
              <w:numPr>
                <w:ilvl w:val="0"/>
                <w:numId w:val="1"/>
              </w:numPr>
              <w:rPr>
                <w:i/>
              </w:rPr>
            </w:pPr>
            <w:r w:rsidRPr="00F22E3D">
              <w:rPr>
                <w:i/>
              </w:rPr>
              <w:t xml:space="preserve">other sources of help </w:t>
            </w:r>
            <w:r w:rsidR="00BB7D3A" w:rsidRPr="00F22E3D">
              <w:rPr>
                <w:i/>
              </w:rPr>
              <w:t xml:space="preserve">if </w:t>
            </w:r>
            <w:r w:rsidRPr="00F22E3D">
              <w:rPr>
                <w:i/>
              </w:rPr>
              <w:t>patient not</w:t>
            </w:r>
            <w:r w:rsidR="00BB7D3A" w:rsidRPr="00F22E3D">
              <w:rPr>
                <w:i/>
              </w:rPr>
              <w:t xml:space="preserve"> happy with how you have dealt with the complaint (include contact details for HIW)</w:t>
            </w:r>
          </w:p>
          <w:p w14:paraId="630951F7" w14:textId="77777777" w:rsidR="00FD1C8F" w:rsidRDefault="00FD1C8F" w:rsidP="00BC5049"/>
          <w:p w14:paraId="779A5415" w14:textId="77777777" w:rsidR="00FD1C8F" w:rsidRDefault="00FD1C8F" w:rsidP="00BC5049"/>
          <w:p w14:paraId="158DD6A4" w14:textId="77777777" w:rsidR="00E53A1F" w:rsidRDefault="00E53A1F" w:rsidP="00E53A1F">
            <w:pPr>
              <w:jc w:val="center"/>
              <w:rPr>
                <w:rFonts w:cs="Arial"/>
                <w:b/>
                <w:u w:val="single"/>
              </w:rPr>
            </w:pPr>
            <w:proofErr w:type="spellStart"/>
            <w:r>
              <w:rPr>
                <w:rFonts w:cs="Arial"/>
                <w:b/>
                <w:u w:val="single"/>
              </w:rPr>
              <w:t>Clinig</w:t>
            </w:r>
            <w:proofErr w:type="spellEnd"/>
            <w:r>
              <w:rPr>
                <w:rFonts w:cs="Arial"/>
                <w:b/>
                <w:u w:val="single"/>
              </w:rPr>
              <w:t xml:space="preserve"> </w:t>
            </w:r>
            <w:proofErr w:type="spellStart"/>
            <w:r>
              <w:rPr>
                <w:rFonts w:cs="Arial"/>
                <w:b/>
                <w:u w:val="single"/>
              </w:rPr>
              <w:t>Byw’n</w:t>
            </w:r>
            <w:proofErr w:type="spellEnd"/>
            <w:r>
              <w:rPr>
                <w:rFonts w:cs="Arial"/>
                <w:b/>
                <w:u w:val="single"/>
              </w:rPr>
              <w:t xml:space="preserve"> Iach Ltd</w:t>
            </w:r>
            <w:r w:rsidRPr="00541FE3">
              <w:rPr>
                <w:rFonts w:cs="Arial"/>
                <w:b/>
                <w:u w:val="single"/>
              </w:rPr>
              <w:t xml:space="preserve"> Complaints Procedure</w:t>
            </w:r>
          </w:p>
          <w:p w14:paraId="67A6D44A" w14:textId="77777777" w:rsidR="00E53A1F" w:rsidRPr="00541FE3" w:rsidRDefault="00E53A1F" w:rsidP="00E53A1F">
            <w:pPr>
              <w:jc w:val="center"/>
              <w:rPr>
                <w:rFonts w:cs="Arial"/>
                <w:b/>
                <w:u w:val="single"/>
              </w:rPr>
            </w:pPr>
          </w:p>
          <w:p w14:paraId="7D6FFDDB" w14:textId="77777777" w:rsidR="00E53A1F" w:rsidRDefault="00E53A1F" w:rsidP="00E53A1F">
            <w:pPr>
              <w:jc w:val="both"/>
              <w:rPr>
                <w:rFonts w:cs="Arial"/>
              </w:rPr>
            </w:pPr>
            <w:r>
              <w:rPr>
                <w:rFonts w:cs="Arial"/>
              </w:rPr>
              <w:t xml:space="preserve">If you have a complaint or concern about the service you have received from the programme you have participated in or any of the staff working at this clinic, please let us know. We operate a Clinic Complaints Procedure in line with </w:t>
            </w:r>
            <w:r w:rsidRPr="008A7FE6">
              <w:rPr>
                <w:rFonts w:cs="Arial"/>
              </w:rPr>
              <w:t>Regulation 24 of the Independent Health Care (Wales) 2011 Regulations.</w:t>
            </w:r>
          </w:p>
          <w:p w14:paraId="3B5C9376" w14:textId="77777777" w:rsidR="00E53A1F" w:rsidRDefault="00E53A1F" w:rsidP="00E53A1F">
            <w:pPr>
              <w:jc w:val="both"/>
              <w:rPr>
                <w:rFonts w:cs="Arial"/>
              </w:rPr>
            </w:pPr>
          </w:p>
          <w:p w14:paraId="4C6AC82C" w14:textId="77777777" w:rsidR="00E53A1F" w:rsidRPr="00BB5261" w:rsidRDefault="00E53A1F" w:rsidP="00E53A1F">
            <w:pPr>
              <w:jc w:val="both"/>
              <w:rPr>
                <w:rFonts w:cs="Arial"/>
                <w:b/>
                <w:bCs/>
                <w:u w:val="single"/>
              </w:rPr>
            </w:pPr>
            <w:r w:rsidRPr="00BB5261">
              <w:rPr>
                <w:rFonts w:cs="Arial"/>
                <w:b/>
                <w:bCs/>
                <w:u w:val="single"/>
              </w:rPr>
              <w:t>How to complain</w:t>
            </w:r>
          </w:p>
          <w:p w14:paraId="378E2583" w14:textId="77777777" w:rsidR="00E53A1F" w:rsidRDefault="00E53A1F" w:rsidP="00E53A1F">
            <w:pPr>
              <w:jc w:val="both"/>
              <w:rPr>
                <w:rFonts w:cs="Arial"/>
              </w:rPr>
            </w:pPr>
            <w:r>
              <w:rPr>
                <w:rFonts w:cs="Arial"/>
              </w:rPr>
              <w:t xml:space="preserve">We hope that most problems can be sorted out easily and quickly, often at the time they arise and with the person concerned. If your problem cannot be sorted out in this way and you wish to make a complaint, we would like you to let us know </w:t>
            </w:r>
            <w:r w:rsidRPr="00AA0CAB">
              <w:rPr>
                <w:rFonts w:cs="Arial"/>
                <w:b/>
              </w:rPr>
              <w:t>as soon</w:t>
            </w:r>
            <w:r>
              <w:rPr>
                <w:rFonts w:cs="Arial"/>
              </w:rPr>
              <w:t xml:space="preserve"> </w:t>
            </w:r>
            <w:r w:rsidRPr="00AA0CAB">
              <w:rPr>
                <w:rFonts w:cs="Arial"/>
                <w:b/>
              </w:rPr>
              <w:t>as possible</w:t>
            </w:r>
            <w:r>
              <w:rPr>
                <w:rFonts w:cs="Arial"/>
                <w:b/>
              </w:rPr>
              <w:t xml:space="preserve"> – </w:t>
            </w:r>
            <w:r>
              <w:rPr>
                <w:rFonts w:cs="Arial"/>
              </w:rPr>
              <w:t xml:space="preserve">ideally, within matter </w:t>
            </w:r>
            <w:r w:rsidRPr="00541FE3">
              <w:rPr>
                <w:rFonts w:cs="Arial"/>
              </w:rPr>
              <w:t xml:space="preserve">of days or at most a few weeks – because this will enable us to establish what happened more easily. </w:t>
            </w:r>
          </w:p>
          <w:p w14:paraId="6341F126" w14:textId="77777777" w:rsidR="00E53A1F" w:rsidRPr="00541FE3" w:rsidRDefault="00E53A1F" w:rsidP="00E53A1F">
            <w:pPr>
              <w:jc w:val="both"/>
              <w:rPr>
                <w:rFonts w:cs="Arial"/>
              </w:rPr>
            </w:pPr>
            <w:r>
              <w:rPr>
                <w:rFonts w:cs="Arial"/>
                <w:b/>
              </w:rPr>
              <w:t xml:space="preserve">If it is not possible to do that, please let us have details of your </w:t>
            </w:r>
            <w:proofErr w:type="gramStart"/>
            <w:r>
              <w:rPr>
                <w:rFonts w:cs="Arial"/>
                <w:b/>
              </w:rPr>
              <w:t>complaint;</w:t>
            </w:r>
            <w:proofErr w:type="gramEnd"/>
          </w:p>
          <w:p w14:paraId="73CD217B" w14:textId="77777777" w:rsidR="00E53A1F" w:rsidRDefault="00E53A1F" w:rsidP="00E53A1F">
            <w:pPr>
              <w:pStyle w:val="ListParagraph"/>
              <w:numPr>
                <w:ilvl w:val="0"/>
                <w:numId w:val="16"/>
              </w:numPr>
              <w:spacing w:after="200" w:line="276" w:lineRule="auto"/>
              <w:jc w:val="both"/>
              <w:rPr>
                <w:rFonts w:cs="Arial"/>
              </w:rPr>
            </w:pPr>
            <w:r>
              <w:rPr>
                <w:rFonts w:cs="Arial"/>
              </w:rPr>
              <w:t>Within 6 months of the incident that caused the problem, or</w:t>
            </w:r>
          </w:p>
          <w:p w14:paraId="1F8A745B" w14:textId="77777777" w:rsidR="00E53A1F" w:rsidRDefault="00E53A1F" w:rsidP="00E53A1F">
            <w:pPr>
              <w:pStyle w:val="ListParagraph"/>
              <w:numPr>
                <w:ilvl w:val="0"/>
                <w:numId w:val="16"/>
              </w:numPr>
              <w:spacing w:after="200" w:line="276" w:lineRule="auto"/>
              <w:jc w:val="both"/>
              <w:rPr>
                <w:rFonts w:cs="Arial"/>
              </w:rPr>
            </w:pPr>
            <w:r>
              <w:rPr>
                <w:rFonts w:cs="Arial"/>
              </w:rPr>
              <w:t xml:space="preserve">Within 6 months of discovering that you have a problem, provided this is within 12 months of the incident. </w:t>
            </w:r>
          </w:p>
          <w:p w14:paraId="1D9E8686" w14:textId="77777777" w:rsidR="00E53A1F" w:rsidRDefault="00E53A1F" w:rsidP="00E53A1F">
            <w:pPr>
              <w:jc w:val="both"/>
              <w:rPr>
                <w:rFonts w:cs="Arial"/>
              </w:rPr>
            </w:pPr>
            <w:r>
              <w:rPr>
                <w:rFonts w:cs="Arial"/>
              </w:rPr>
              <w:t xml:space="preserve">Complaints can be emailed and sent to </w:t>
            </w:r>
            <w:hyperlink r:id="rId10" w:history="1">
              <w:r w:rsidRPr="00B4685E">
                <w:rPr>
                  <w:rStyle w:val="Hyperlink"/>
                  <w:rFonts w:cs="Arial"/>
                </w:rPr>
                <w:t>info@thelifestyleclinic.co.uk</w:t>
              </w:r>
            </w:hyperlink>
            <w:r>
              <w:rPr>
                <w:rFonts w:cs="Arial"/>
              </w:rPr>
              <w:t xml:space="preserve"> with the title ‘Complaint’. </w:t>
            </w:r>
          </w:p>
          <w:p w14:paraId="073C7F12" w14:textId="77777777" w:rsidR="002A3741" w:rsidRDefault="00E53A1F" w:rsidP="002A3741">
            <w:pPr>
              <w:rPr>
                <w:rFonts w:ascii="Calibri" w:hAnsi="Calibri" w:cs="Calibri"/>
                <w:color w:val="000000"/>
                <w:sz w:val="22"/>
                <w:szCs w:val="22"/>
              </w:rPr>
            </w:pPr>
            <w:r>
              <w:rPr>
                <w:rFonts w:cs="Arial"/>
              </w:rPr>
              <w:t xml:space="preserve">If you prefer this in writing then complaints should be addressed to Dr Nerys Frater, Company Director. </w:t>
            </w:r>
            <w:r w:rsidR="002A3741">
              <w:rPr>
                <w:rFonts w:cs="Arial"/>
                <w:color w:val="000000"/>
                <w:sz w:val="22"/>
                <w:szCs w:val="22"/>
              </w:rPr>
              <w:t>15 Neptune Court</w:t>
            </w:r>
          </w:p>
          <w:p w14:paraId="36E38246" w14:textId="77777777" w:rsidR="002A3741" w:rsidRDefault="002A3741" w:rsidP="002A3741">
            <w:pPr>
              <w:rPr>
                <w:rFonts w:ascii="Calibri" w:hAnsi="Calibri" w:cs="Calibri"/>
                <w:color w:val="000000"/>
                <w:sz w:val="22"/>
                <w:szCs w:val="22"/>
              </w:rPr>
            </w:pPr>
            <w:r>
              <w:rPr>
                <w:rFonts w:cs="Arial"/>
                <w:color w:val="000000"/>
                <w:sz w:val="22"/>
                <w:szCs w:val="22"/>
              </w:rPr>
              <w:t>Vanguard Way</w:t>
            </w:r>
          </w:p>
          <w:p w14:paraId="51097BC3" w14:textId="77777777" w:rsidR="002A3741" w:rsidRDefault="002A3741" w:rsidP="002A3741">
            <w:pPr>
              <w:rPr>
                <w:rFonts w:ascii="Calibri" w:hAnsi="Calibri" w:cs="Calibri"/>
                <w:color w:val="000000"/>
                <w:sz w:val="22"/>
                <w:szCs w:val="22"/>
              </w:rPr>
            </w:pPr>
            <w:r>
              <w:rPr>
                <w:rFonts w:cs="Arial"/>
                <w:color w:val="000000"/>
                <w:sz w:val="22"/>
                <w:szCs w:val="22"/>
              </w:rPr>
              <w:t>Cardiff, UK</w:t>
            </w:r>
          </w:p>
          <w:p w14:paraId="73DDDADA" w14:textId="77777777" w:rsidR="002A3741" w:rsidRDefault="002A3741" w:rsidP="002A3741">
            <w:pPr>
              <w:rPr>
                <w:rFonts w:ascii="Calibri" w:hAnsi="Calibri" w:cs="Calibri"/>
                <w:color w:val="000000"/>
                <w:sz w:val="22"/>
                <w:szCs w:val="22"/>
              </w:rPr>
            </w:pPr>
            <w:r>
              <w:rPr>
                <w:rFonts w:cs="Arial"/>
                <w:color w:val="000000"/>
                <w:sz w:val="22"/>
                <w:szCs w:val="22"/>
              </w:rPr>
              <w:t>CF24 5PJ </w:t>
            </w:r>
          </w:p>
          <w:p w14:paraId="659B96BF" w14:textId="2121D66E" w:rsidR="00E53A1F" w:rsidRDefault="00E53A1F" w:rsidP="00E53A1F">
            <w:pPr>
              <w:jc w:val="both"/>
              <w:rPr>
                <w:rFonts w:cs="Arial"/>
              </w:rPr>
            </w:pPr>
          </w:p>
          <w:p w14:paraId="1CF315F3" w14:textId="77777777" w:rsidR="00E53A1F" w:rsidRDefault="00E53A1F" w:rsidP="00E53A1F">
            <w:pPr>
              <w:jc w:val="both"/>
              <w:rPr>
                <w:rFonts w:cs="Arial"/>
                <w:b/>
                <w:u w:val="single"/>
              </w:rPr>
            </w:pPr>
          </w:p>
          <w:p w14:paraId="349DC8B8" w14:textId="77777777" w:rsidR="00E53A1F" w:rsidRPr="00541FE3" w:rsidRDefault="00E53A1F" w:rsidP="00E53A1F">
            <w:pPr>
              <w:jc w:val="both"/>
              <w:rPr>
                <w:rFonts w:cs="Arial"/>
                <w:b/>
                <w:u w:val="single"/>
              </w:rPr>
            </w:pPr>
            <w:r w:rsidRPr="00541FE3">
              <w:rPr>
                <w:rFonts w:cs="Arial"/>
                <w:b/>
                <w:u w:val="single"/>
              </w:rPr>
              <w:t>What shall we do</w:t>
            </w:r>
          </w:p>
          <w:p w14:paraId="242A1296" w14:textId="77777777" w:rsidR="00E53A1F" w:rsidRDefault="00E53A1F" w:rsidP="00E53A1F">
            <w:pPr>
              <w:jc w:val="both"/>
              <w:rPr>
                <w:rFonts w:cs="Arial"/>
              </w:rPr>
            </w:pPr>
            <w:r>
              <w:rPr>
                <w:rFonts w:cs="Arial"/>
              </w:rPr>
              <w:t xml:space="preserve">We shall acknowledge your complaint within 2 working days of receiving an email and within 10 working days of receiving it via post. We aim to provide a response within 10 working days of the date when we received the complaint. We shall then be </w:t>
            </w:r>
            <w:proofErr w:type="gramStart"/>
            <w:r>
              <w:rPr>
                <w:rFonts w:cs="Arial"/>
              </w:rPr>
              <w:t>in a position</w:t>
            </w:r>
            <w:proofErr w:type="gramEnd"/>
            <w:r>
              <w:rPr>
                <w:rFonts w:cs="Arial"/>
              </w:rPr>
              <w:t xml:space="preserve"> to offer you an explanation or a meeting with people involved. </w:t>
            </w:r>
          </w:p>
          <w:p w14:paraId="7D17D2DD" w14:textId="77777777" w:rsidR="00E53A1F" w:rsidRDefault="00E53A1F" w:rsidP="00E53A1F">
            <w:pPr>
              <w:jc w:val="both"/>
              <w:rPr>
                <w:rFonts w:cs="Arial"/>
              </w:rPr>
            </w:pPr>
          </w:p>
          <w:p w14:paraId="16016857" w14:textId="77777777" w:rsidR="00E53A1F" w:rsidRPr="00541FE3" w:rsidRDefault="00E53A1F" w:rsidP="00E53A1F">
            <w:pPr>
              <w:jc w:val="both"/>
              <w:rPr>
                <w:rFonts w:cs="Arial"/>
                <w:b/>
                <w:u w:val="single"/>
              </w:rPr>
            </w:pPr>
            <w:r w:rsidRPr="00541FE3">
              <w:rPr>
                <w:rFonts w:cs="Arial"/>
                <w:b/>
                <w:u w:val="single"/>
              </w:rPr>
              <w:lastRenderedPageBreak/>
              <w:t xml:space="preserve">When we </w:t>
            </w:r>
            <w:proofErr w:type="gramStart"/>
            <w:r w:rsidRPr="00541FE3">
              <w:rPr>
                <w:rFonts w:cs="Arial"/>
                <w:b/>
                <w:u w:val="single"/>
              </w:rPr>
              <w:t>look into</w:t>
            </w:r>
            <w:proofErr w:type="gramEnd"/>
            <w:r w:rsidRPr="00541FE3">
              <w:rPr>
                <w:rFonts w:cs="Arial"/>
                <w:b/>
                <w:u w:val="single"/>
              </w:rPr>
              <w:t xml:space="preserve"> your complaint, we shall aim </w:t>
            </w:r>
            <w:proofErr w:type="gramStart"/>
            <w:r w:rsidRPr="00541FE3">
              <w:rPr>
                <w:rFonts w:cs="Arial"/>
                <w:b/>
                <w:u w:val="single"/>
              </w:rPr>
              <w:t>to;</w:t>
            </w:r>
            <w:proofErr w:type="gramEnd"/>
          </w:p>
          <w:p w14:paraId="4F0C956A" w14:textId="77777777" w:rsidR="00E53A1F" w:rsidRDefault="00E53A1F" w:rsidP="00E53A1F">
            <w:pPr>
              <w:pStyle w:val="ListParagraph"/>
              <w:numPr>
                <w:ilvl w:val="0"/>
                <w:numId w:val="17"/>
              </w:numPr>
              <w:spacing w:after="200" w:line="276" w:lineRule="auto"/>
              <w:jc w:val="both"/>
              <w:rPr>
                <w:rFonts w:cs="Arial"/>
              </w:rPr>
            </w:pPr>
            <w:r>
              <w:rPr>
                <w:rFonts w:cs="Arial"/>
              </w:rPr>
              <w:t>Find out what happened and what went wrong.</w:t>
            </w:r>
          </w:p>
          <w:p w14:paraId="30CCEC1C" w14:textId="77777777" w:rsidR="00E53A1F" w:rsidRDefault="00E53A1F" w:rsidP="00E53A1F">
            <w:pPr>
              <w:pStyle w:val="ListParagraph"/>
              <w:numPr>
                <w:ilvl w:val="0"/>
                <w:numId w:val="17"/>
              </w:numPr>
              <w:spacing w:after="200" w:line="276" w:lineRule="auto"/>
              <w:jc w:val="both"/>
              <w:rPr>
                <w:rFonts w:cs="Arial"/>
              </w:rPr>
            </w:pPr>
            <w:r>
              <w:rPr>
                <w:rFonts w:cs="Arial"/>
              </w:rPr>
              <w:t>Make it possible for you to discuss the problem with those concerned, if you would like this.</w:t>
            </w:r>
          </w:p>
          <w:p w14:paraId="408AB787" w14:textId="77777777" w:rsidR="00E53A1F" w:rsidRDefault="00E53A1F" w:rsidP="00E53A1F">
            <w:pPr>
              <w:pStyle w:val="ListParagraph"/>
              <w:numPr>
                <w:ilvl w:val="0"/>
                <w:numId w:val="17"/>
              </w:numPr>
              <w:spacing w:after="200" w:line="276" w:lineRule="auto"/>
              <w:jc w:val="both"/>
              <w:rPr>
                <w:rFonts w:cs="Arial"/>
              </w:rPr>
            </w:pPr>
            <w:r>
              <w:rPr>
                <w:rFonts w:cs="Arial"/>
              </w:rPr>
              <w:t xml:space="preserve">Make sure you receive an apology, where this is appropriate. </w:t>
            </w:r>
          </w:p>
          <w:p w14:paraId="24AF8937" w14:textId="77777777" w:rsidR="00E53A1F" w:rsidRDefault="00E53A1F" w:rsidP="00E53A1F">
            <w:pPr>
              <w:pStyle w:val="ListParagraph"/>
              <w:numPr>
                <w:ilvl w:val="0"/>
                <w:numId w:val="17"/>
              </w:numPr>
              <w:spacing w:after="200" w:line="276" w:lineRule="auto"/>
              <w:jc w:val="both"/>
              <w:rPr>
                <w:rFonts w:cs="Arial"/>
              </w:rPr>
            </w:pPr>
            <w:r>
              <w:rPr>
                <w:rFonts w:cs="Arial"/>
              </w:rPr>
              <w:t>Identify what we can do to make sure the problem does not happen again.</w:t>
            </w:r>
          </w:p>
          <w:p w14:paraId="7D2FCE48" w14:textId="77777777" w:rsidR="00E53A1F" w:rsidRDefault="00E53A1F" w:rsidP="00E53A1F">
            <w:pPr>
              <w:pStyle w:val="ListParagraph"/>
              <w:jc w:val="both"/>
              <w:rPr>
                <w:rFonts w:cs="Arial"/>
              </w:rPr>
            </w:pPr>
          </w:p>
          <w:p w14:paraId="2E098F0D" w14:textId="77777777" w:rsidR="00E53A1F" w:rsidRPr="00541FE3" w:rsidRDefault="00E53A1F" w:rsidP="00E53A1F">
            <w:pPr>
              <w:jc w:val="both"/>
              <w:rPr>
                <w:rFonts w:cs="Arial"/>
                <w:b/>
                <w:u w:val="single"/>
              </w:rPr>
            </w:pPr>
            <w:r w:rsidRPr="00541FE3">
              <w:rPr>
                <w:rFonts w:cs="Arial"/>
                <w:b/>
                <w:u w:val="single"/>
              </w:rPr>
              <w:t>Complaining on behalf of someone else</w:t>
            </w:r>
          </w:p>
          <w:p w14:paraId="3FC1B8F8" w14:textId="77777777" w:rsidR="00E53A1F" w:rsidRDefault="00E53A1F" w:rsidP="00E53A1F">
            <w:pPr>
              <w:jc w:val="both"/>
              <w:rPr>
                <w:rFonts w:cs="Arial"/>
              </w:rPr>
            </w:pPr>
            <w:r>
              <w:rPr>
                <w:rFonts w:cs="Arial"/>
              </w:rPr>
              <w:t xml:space="preserve">Please note that we keep strictly to the rules of medical confidentiality. If you are complaining on behalf of someone else, we </w:t>
            </w:r>
            <w:proofErr w:type="gramStart"/>
            <w:r>
              <w:rPr>
                <w:rFonts w:cs="Arial"/>
              </w:rPr>
              <w:t>have to</w:t>
            </w:r>
            <w:proofErr w:type="gramEnd"/>
            <w:r>
              <w:rPr>
                <w:rFonts w:cs="Arial"/>
              </w:rPr>
              <w:t xml:space="preserve"> know that you have their permission to do so. A note signed by the person concerned will be needed, unless they are incapable (because of illness) of providing this. </w:t>
            </w:r>
          </w:p>
          <w:p w14:paraId="05E1D45E" w14:textId="77777777" w:rsidR="00E53A1F" w:rsidRDefault="00E53A1F" w:rsidP="00E53A1F">
            <w:pPr>
              <w:jc w:val="both"/>
              <w:rPr>
                <w:rFonts w:cs="Arial"/>
              </w:rPr>
            </w:pPr>
          </w:p>
          <w:p w14:paraId="439CDE8F" w14:textId="77777777" w:rsidR="00E53A1F" w:rsidRDefault="00E53A1F" w:rsidP="00E53A1F">
            <w:pPr>
              <w:rPr>
                <w:rFonts w:cs="Arial"/>
                <w:b/>
                <w:u w:val="single"/>
              </w:rPr>
            </w:pPr>
            <w:r>
              <w:rPr>
                <w:rFonts w:cs="Arial"/>
                <w:b/>
                <w:u w:val="single"/>
              </w:rPr>
              <w:t>Taking your complaint further</w:t>
            </w:r>
          </w:p>
          <w:p w14:paraId="7412E791" w14:textId="77777777" w:rsidR="00E53A1F" w:rsidRDefault="00E53A1F" w:rsidP="00E53A1F">
            <w:pPr>
              <w:jc w:val="both"/>
              <w:rPr>
                <w:rFonts w:cs="Arial"/>
              </w:rPr>
            </w:pPr>
            <w:r w:rsidRPr="00895D48">
              <w:rPr>
                <w:rFonts w:cs="Arial"/>
              </w:rPr>
              <w:t>We hope that, if you have a</w:t>
            </w:r>
            <w:r>
              <w:rPr>
                <w:rFonts w:cs="Arial"/>
              </w:rPr>
              <w:t xml:space="preserve"> </w:t>
            </w:r>
            <w:r w:rsidRPr="00895D48">
              <w:rPr>
                <w:rFonts w:cs="Arial"/>
              </w:rPr>
              <w:t xml:space="preserve">problem, you will use our </w:t>
            </w:r>
            <w:r>
              <w:rPr>
                <w:rFonts w:cs="Arial"/>
              </w:rPr>
              <w:t>Clinic</w:t>
            </w:r>
            <w:r w:rsidRPr="00895D48">
              <w:rPr>
                <w:rFonts w:cs="Arial"/>
              </w:rPr>
              <w:t xml:space="preserve"> Complaints Procedure. We believe that this will give us the best chance of putting right whatever has gone wrong and an opportunity to improve our </w:t>
            </w:r>
            <w:r>
              <w:rPr>
                <w:rFonts w:cs="Arial"/>
              </w:rPr>
              <w:t>service</w:t>
            </w:r>
            <w:r w:rsidRPr="00895D48">
              <w:rPr>
                <w:rFonts w:cs="Arial"/>
              </w:rPr>
              <w:t>. However, this does</w:t>
            </w:r>
            <w:r>
              <w:rPr>
                <w:rFonts w:cs="Arial"/>
              </w:rPr>
              <w:t xml:space="preserve"> </w:t>
            </w:r>
            <w:r w:rsidRPr="00895D48">
              <w:rPr>
                <w:rFonts w:cs="Arial"/>
              </w:rPr>
              <w:t xml:space="preserve">not affect your right to approach the Local </w:t>
            </w:r>
            <w:r>
              <w:rPr>
                <w:rFonts w:cs="Arial"/>
              </w:rPr>
              <w:t>H</w:t>
            </w:r>
            <w:r w:rsidRPr="00895D48">
              <w:rPr>
                <w:rFonts w:cs="Arial"/>
              </w:rPr>
              <w:t>ealth Board, if you feel you cannot raise your complaint with us or you are dissatisfied with the result of our investigation.</w:t>
            </w:r>
          </w:p>
          <w:p w14:paraId="1FE1F634" w14:textId="77777777" w:rsidR="00E53A1F" w:rsidRDefault="00E53A1F" w:rsidP="00E53A1F">
            <w:pPr>
              <w:jc w:val="both"/>
              <w:rPr>
                <w:rFonts w:cs="Arial"/>
              </w:rPr>
            </w:pPr>
          </w:p>
          <w:p w14:paraId="144A9ACB" w14:textId="6991F7F2" w:rsidR="00E53A1F" w:rsidRDefault="00E53A1F" w:rsidP="00E53A1F">
            <w:pPr>
              <w:jc w:val="both"/>
              <w:rPr>
                <w:rFonts w:cs="Arial"/>
              </w:rPr>
            </w:pPr>
            <w:r>
              <w:rPr>
                <w:rFonts w:cs="Arial"/>
              </w:rPr>
              <w:t xml:space="preserve">If you have paid for this service (private patient) you should contact </w:t>
            </w:r>
            <w:r w:rsidRPr="000228F9">
              <w:rPr>
                <w:rFonts w:cs="Arial"/>
              </w:rPr>
              <w:t xml:space="preserve">Health Inspectorate Wales </w:t>
            </w:r>
            <w:proofErr w:type="gramStart"/>
            <w:r w:rsidRPr="000228F9">
              <w:rPr>
                <w:rFonts w:cs="Arial"/>
              </w:rPr>
              <w:t>at;</w:t>
            </w:r>
            <w:proofErr w:type="gramEnd"/>
          </w:p>
          <w:p w14:paraId="0D210DA1" w14:textId="77777777" w:rsidR="00E53A1F" w:rsidRPr="000228F9" w:rsidRDefault="00E53A1F" w:rsidP="00E53A1F">
            <w:pPr>
              <w:jc w:val="both"/>
              <w:rPr>
                <w:rFonts w:cs="Arial"/>
                <w:b/>
                <w:bCs/>
              </w:rPr>
            </w:pPr>
            <w:r w:rsidRPr="000228F9">
              <w:rPr>
                <w:rFonts w:cs="Arial"/>
                <w:b/>
                <w:bCs/>
              </w:rPr>
              <w:t>Health Inspectorate Wales</w:t>
            </w:r>
          </w:p>
          <w:p w14:paraId="48148F96" w14:textId="77777777" w:rsidR="00E53A1F" w:rsidRPr="000228F9" w:rsidRDefault="00E53A1F" w:rsidP="00E53A1F">
            <w:pPr>
              <w:jc w:val="both"/>
              <w:rPr>
                <w:rFonts w:cs="Arial"/>
                <w:b/>
                <w:bCs/>
              </w:rPr>
            </w:pPr>
            <w:r w:rsidRPr="000228F9">
              <w:rPr>
                <w:rFonts w:cs="Arial"/>
                <w:b/>
                <w:bCs/>
              </w:rPr>
              <w:t>Welsh Government</w:t>
            </w:r>
          </w:p>
          <w:p w14:paraId="57D54CE0" w14:textId="77777777" w:rsidR="00E53A1F" w:rsidRPr="000228F9" w:rsidRDefault="00E53A1F" w:rsidP="00E53A1F">
            <w:pPr>
              <w:jc w:val="both"/>
              <w:rPr>
                <w:rFonts w:cs="Arial"/>
                <w:b/>
                <w:bCs/>
              </w:rPr>
            </w:pPr>
            <w:proofErr w:type="spellStart"/>
            <w:r w:rsidRPr="000228F9">
              <w:rPr>
                <w:rFonts w:cs="Arial"/>
                <w:b/>
                <w:bCs/>
              </w:rPr>
              <w:t>Rhydycar</w:t>
            </w:r>
            <w:proofErr w:type="spellEnd"/>
            <w:r w:rsidRPr="000228F9">
              <w:rPr>
                <w:rFonts w:cs="Arial"/>
                <w:b/>
                <w:bCs/>
              </w:rPr>
              <w:t xml:space="preserve"> Business Park</w:t>
            </w:r>
          </w:p>
          <w:p w14:paraId="2CF30FFB" w14:textId="77777777" w:rsidR="00E53A1F" w:rsidRPr="000228F9" w:rsidRDefault="00E53A1F" w:rsidP="00E53A1F">
            <w:pPr>
              <w:jc w:val="both"/>
              <w:rPr>
                <w:rFonts w:cs="Arial"/>
                <w:b/>
                <w:bCs/>
              </w:rPr>
            </w:pPr>
            <w:r w:rsidRPr="000228F9">
              <w:rPr>
                <w:rFonts w:cs="Arial"/>
                <w:b/>
                <w:bCs/>
              </w:rPr>
              <w:t>Merthyr Tydfil</w:t>
            </w:r>
          </w:p>
          <w:p w14:paraId="03B8EB86" w14:textId="77777777" w:rsidR="00E53A1F" w:rsidRPr="000228F9" w:rsidRDefault="00E53A1F" w:rsidP="00E53A1F">
            <w:pPr>
              <w:jc w:val="both"/>
              <w:rPr>
                <w:rFonts w:cs="Arial"/>
                <w:b/>
                <w:bCs/>
              </w:rPr>
            </w:pPr>
            <w:r w:rsidRPr="000228F9">
              <w:rPr>
                <w:rFonts w:cs="Arial"/>
                <w:b/>
                <w:bCs/>
              </w:rPr>
              <w:t>CF48 1UZ</w:t>
            </w:r>
          </w:p>
          <w:p w14:paraId="68303743" w14:textId="77777777" w:rsidR="00E53A1F" w:rsidRDefault="00E53A1F" w:rsidP="00E53A1F">
            <w:pPr>
              <w:jc w:val="both"/>
              <w:rPr>
                <w:rFonts w:cs="Arial"/>
                <w:b/>
                <w:bCs/>
              </w:rPr>
            </w:pPr>
          </w:p>
          <w:p w14:paraId="1CC4FF67" w14:textId="77777777" w:rsidR="00E53A1F" w:rsidRPr="000228F9" w:rsidRDefault="00E53A1F" w:rsidP="00E53A1F">
            <w:pPr>
              <w:jc w:val="both"/>
              <w:rPr>
                <w:rFonts w:cs="Arial"/>
                <w:b/>
                <w:bCs/>
              </w:rPr>
            </w:pPr>
            <w:r w:rsidRPr="000228F9">
              <w:rPr>
                <w:rFonts w:cs="Arial"/>
                <w:b/>
                <w:bCs/>
              </w:rPr>
              <w:t>Tel: 0300 062 8163</w:t>
            </w:r>
          </w:p>
          <w:p w14:paraId="4C86C1C6" w14:textId="77777777" w:rsidR="00E53A1F" w:rsidRPr="000228F9" w:rsidRDefault="00E53A1F" w:rsidP="00E53A1F">
            <w:pPr>
              <w:jc w:val="both"/>
              <w:rPr>
                <w:rFonts w:cs="Arial"/>
                <w:b/>
                <w:bCs/>
              </w:rPr>
            </w:pPr>
            <w:r w:rsidRPr="000228F9">
              <w:rPr>
                <w:rFonts w:cs="Arial"/>
                <w:b/>
                <w:bCs/>
              </w:rPr>
              <w:t xml:space="preserve">Email: </w:t>
            </w:r>
            <w:proofErr w:type="spellStart"/>
            <w:r w:rsidRPr="000228F9">
              <w:rPr>
                <w:rFonts w:cs="Arial"/>
                <w:b/>
                <w:bCs/>
              </w:rPr>
              <w:t>hiw@gov.wales</w:t>
            </w:r>
            <w:proofErr w:type="spellEnd"/>
          </w:p>
          <w:p w14:paraId="68C49AF9" w14:textId="77777777" w:rsidR="00E53A1F" w:rsidRPr="000228F9" w:rsidRDefault="00E53A1F" w:rsidP="00E53A1F">
            <w:pPr>
              <w:jc w:val="both"/>
              <w:rPr>
                <w:rFonts w:cs="Arial"/>
                <w:b/>
                <w:bCs/>
              </w:rPr>
            </w:pPr>
            <w:r w:rsidRPr="000228F9">
              <w:rPr>
                <w:rFonts w:cs="Arial"/>
                <w:b/>
                <w:bCs/>
              </w:rPr>
              <w:t>Website: www.hiw.org.uk</w:t>
            </w:r>
          </w:p>
          <w:p w14:paraId="4B35C1AE" w14:textId="77777777" w:rsidR="00E53A1F" w:rsidRPr="00895D48" w:rsidRDefault="00E53A1F" w:rsidP="00E53A1F">
            <w:pPr>
              <w:jc w:val="both"/>
              <w:rPr>
                <w:rFonts w:cs="Arial"/>
              </w:rPr>
            </w:pPr>
          </w:p>
          <w:p w14:paraId="6854040E" w14:textId="77777777" w:rsidR="00E53A1F" w:rsidRPr="00895D48" w:rsidRDefault="00E53A1F" w:rsidP="00E53A1F">
            <w:pPr>
              <w:jc w:val="both"/>
              <w:rPr>
                <w:rFonts w:cs="Arial"/>
              </w:rPr>
            </w:pPr>
            <w:r w:rsidRPr="00895D48">
              <w:rPr>
                <w:rFonts w:cs="Arial"/>
              </w:rPr>
              <w:t xml:space="preserve">If you are still not happy with the response you can contact the </w:t>
            </w:r>
          </w:p>
          <w:p w14:paraId="7A2C70BD" w14:textId="77777777" w:rsidR="00E53A1F" w:rsidRDefault="00E53A1F" w:rsidP="00E53A1F">
            <w:pPr>
              <w:jc w:val="both"/>
              <w:rPr>
                <w:rFonts w:cs="Arial"/>
                <w:b/>
              </w:rPr>
            </w:pPr>
            <w:r w:rsidRPr="00895D48">
              <w:rPr>
                <w:rFonts w:cs="Arial"/>
                <w:b/>
              </w:rPr>
              <w:t>Public Services Ombudsman for Wales</w:t>
            </w:r>
          </w:p>
          <w:p w14:paraId="15EDF2D5" w14:textId="77777777" w:rsidR="00E53A1F" w:rsidRPr="00895D48" w:rsidRDefault="00E53A1F" w:rsidP="00E53A1F">
            <w:pPr>
              <w:jc w:val="both"/>
              <w:rPr>
                <w:rFonts w:cs="Arial"/>
                <w:b/>
              </w:rPr>
            </w:pPr>
            <w:r w:rsidRPr="00895D48">
              <w:rPr>
                <w:rFonts w:cs="Arial"/>
                <w:b/>
              </w:rPr>
              <w:t xml:space="preserve">1 </w:t>
            </w:r>
            <w:proofErr w:type="spellStart"/>
            <w:r w:rsidRPr="00895D48">
              <w:rPr>
                <w:rFonts w:cs="Arial"/>
                <w:b/>
              </w:rPr>
              <w:t>Ffordd</w:t>
            </w:r>
            <w:proofErr w:type="spellEnd"/>
            <w:r w:rsidRPr="00895D48">
              <w:rPr>
                <w:rFonts w:cs="Arial"/>
                <w:b/>
              </w:rPr>
              <w:t xml:space="preserve"> Yr Hen Gae</w:t>
            </w:r>
          </w:p>
          <w:p w14:paraId="648985B5" w14:textId="77777777" w:rsidR="00E53A1F" w:rsidRPr="00895D48" w:rsidRDefault="00E53A1F" w:rsidP="00E53A1F">
            <w:pPr>
              <w:jc w:val="both"/>
              <w:rPr>
                <w:rFonts w:cs="Arial"/>
                <w:b/>
              </w:rPr>
            </w:pPr>
            <w:r w:rsidRPr="00895D48">
              <w:rPr>
                <w:rFonts w:cs="Arial"/>
                <w:b/>
              </w:rPr>
              <w:t xml:space="preserve">Pencoed </w:t>
            </w:r>
          </w:p>
          <w:p w14:paraId="0ADB50AA" w14:textId="77777777" w:rsidR="00E53A1F" w:rsidRPr="00895D48" w:rsidRDefault="00E53A1F" w:rsidP="00E53A1F">
            <w:pPr>
              <w:jc w:val="both"/>
              <w:rPr>
                <w:rFonts w:cs="Arial"/>
                <w:b/>
              </w:rPr>
            </w:pPr>
            <w:r w:rsidRPr="00895D48">
              <w:rPr>
                <w:rFonts w:cs="Arial"/>
                <w:b/>
              </w:rPr>
              <w:t>CF35 SLJ</w:t>
            </w:r>
          </w:p>
          <w:p w14:paraId="1AB2506B" w14:textId="77777777" w:rsidR="00E53A1F" w:rsidRPr="00895D48" w:rsidRDefault="00E53A1F" w:rsidP="00E53A1F">
            <w:pPr>
              <w:jc w:val="both"/>
              <w:rPr>
                <w:rFonts w:cs="Arial"/>
                <w:b/>
              </w:rPr>
            </w:pPr>
            <w:r w:rsidRPr="00895D48">
              <w:rPr>
                <w:rFonts w:cs="Arial"/>
                <w:b/>
              </w:rPr>
              <w:t>Tel no: 08456010987</w:t>
            </w:r>
          </w:p>
          <w:p w14:paraId="45C3D75C" w14:textId="77777777" w:rsidR="00E53A1F" w:rsidRPr="00895D48" w:rsidRDefault="00E53A1F" w:rsidP="00E53A1F">
            <w:pPr>
              <w:jc w:val="both"/>
              <w:rPr>
                <w:rFonts w:cs="Arial"/>
                <w:b/>
              </w:rPr>
            </w:pPr>
            <w:hyperlink r:id="rId11" w:history="1">
              <w:r w:rsidRPr="00895D48">
                <w:rPr>
                  <w:rStyle w:val="Hyperlink"/>
                  <w:rFonts w:cs="Arial"/>
                  <w:b/>
                </w:rPr>
                <w:t>www.ombudsman-wales.org.uk</w:t>
              </w:r>
            </w:hyperlink>
          </w:p>
          <w:p w14:paraId="10754B2F" w14:textId="3AAEE2F6" w:rsidR="00FD1C8F" w:rsidRPr="00E53A1F" w:rsidRDefault="00E53A1F" w:rsidP="00E53A1F">
            <w:pPr>
              <w:jc w:val="both"/>
              <w:rPr>
                <w:rFonts w:cs="Arial"/>
                <w:b/>
              </w:rPr>
            </w:pPr>
            <w:r w:rsidRPr="00895D48">
              <w:rPr>
                <w:rFonts w:cs="Arial"/>
                <w:b/>
              </w:rPr>
              <w:t xml:space="preserve">Email: </w:t>
            </w:r>
            <w:hyperlink r:id="rId12" w:history="1">
              <w:r w:rsidRPr="00895D48">
                <w:rPr>
                  <w:rStyle w:val="Hyperlink"/>
                  <w:rFonts w:cs="Arial"/>
                  <w:b/>
                </w:rPr>
                <w:t>ask@ombudsman-wales.org.uk</w:t>
              </w:r>
            </w:hyperlink>
            <w:r w:rsidRPr="00895D48">
              <w:rPr>
                <w:rFonts w:cs="Arial"/>
                <w:b/>
              </w:rPr>
              <w:t xml:space="preserve"> </w:t>
            </w:r>
          </w:p>
          <w:p w14:paraId="7ED21719" w14:textId="77777777" w:rsidR="00FD1C8F" w:rsidRDefault="00FD1C8F" w:rsidP="00BC5049"/>
        </w:tc>
      </w:tr>
    </w:tbl>
    <w:p w14:paraId="41E3C65F" w14:textId="77777777" w:rsidR="000D1586" w:rsidRDefault="000D1586" w:rsidP="00BC5049"/>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8300"/>
      </w:tblGrid>
      <w:tr w:rsidR="00FD1C8F" w14:paraId="1250ABD8" w14:textId="77777777" w:rsidTr="00F22E3D">
        <w:tc>
          <w:tcPr>
            <w:tcW w:w="8522" w:type="dxa"/>
            <w:shd w:val="clear" w:color="auto" w:fill="92CDDC" w:themeFill="accent5" w:themeFillTint="99"/>
          </w:tcPr>
          <w:p w14:paraId="5A3E0C5E" w14:textId="77777777" w:rsidR="00FD1C8F" w:rsidRPr="00FD1C8F" w:rsidRDefault="00FD1C8F" w:rsidP="00BB7D3A">
            <w:pPr>
              <w:jc w:val="center"/>
              <w:rPr>
                <w:b/>
              </w:rPr>
            </w:pPr>
            <w:r>
              <w:rPr>
                <w:b/>
              </w:rPr>
              <w:t>PRIVACY AND DIGNITY</w:t>
            </w:r>
          </w:p>
          <w:p w14:paraId="196D5488" w14:textId="77777777" w:rsidR="00FD1C8F" w:rsidRDefault="00FD1C8F" w:rsidP="00BB7D3A"/>
        </w:tc>
      </w:tr>
      <w:tr w:rsidR="00FD1C8F" w14:paraId="4322BDE0" w14:textId="77777777" w:rsidTr="00F22E3D">
        <w:tc>
          <w:tcPr>
            <w:tcW w:w="8522" w:type="dxa"/>
          </w:tcPr>
          <w:p w14:paraId="3BDD270E" w14:textId="77777777" w:rsidR="00F22E3D" w:rsidRPr="00DF288D" w:rsidRDefault="00BB7D3A" w:rsidP="00BB7D3A">
            <w:pPr>
              <w:rPr>
                <w:rFonts w:cs="Arial"/>
                <w:i/>
              </w:rPr>
            </w:pPr>
            <w:r w:rsidRPr="00F22E3D">
              <w:rPr>
                <w:i/>
              </w:rPr>
              <w:t>How will patients’ privacy and dignity be respected i</w:t>
            </w:r>
            <w:r w:rsidR="00574F66">
              <w:rPr>
                <w:i/>
              </w:rPr>
              <w:t xml:space="preserve">n line with the Equality </w:t>
            </w:r>
            <w:r w:rsidR="00574F66" w:rsidRPr="00DF288D">
              <w:rPr>
                <w:rFonts w:cs="Arial"/>
                <w:i/>
              </w:rPr>
              <w:t>Act 201</w:t>
            </w:r>
            <w:r w:rsidRPr="00DF288D">
              <w:rPr>
                <w:rFonts w:cs="Arial"/>
                <w:i/>
              </w:rPr>
              <w:t xml:space="preserve">0 and the protected characteristics of </w:t>
            </w:r>
          </w:p>
          <w:p w14:paraId="2E3016A9" w14:textId="77777777" w:rsidR="00F22E3D" w:rsidRPr="00DF288D" w:rsidRDefault="00F22E3D" w:rsidP="00F22E3D">
            <w:pPr>
              <w:pStyle w:val="ListParagraph"/>
              <w:numPr>
                <w:ilvl w:val="0"/>
                <w:numId w:val="2"/>
              </w:numPr>
              <w:rPr>
                <w:rFonts w:cs="Arial"/>
                <w:i/>
              </w:rPr>
            </w:pPr>
            <w:r w:rsidRPr="00DF288D">
              <w:rPr>
                <w:rFonts w:cs="Arial"/>
                <w:i/>
              </w:rPr>
              <w:t>age</w:t>
            </w:r>
          </w:p>
          <w:p w14:paraId="05E20B51" w14:textId="77777777" w:rsidR="00F22E3D" w:rsidRPr="00DF288D" w:rsidRDefault="00F22E3D" w:rsidP="00F22E3D">
            <w:pPr>
              <w:pStyle w:val="ListParagraph"/>
              <w:numPr>
                <w:ilvl w:val="0"/>
                <w:numId w:val="2"/>
              </w:numPr>
              <w:rPr>
                <w:rFonts w:cs="Arial"/>
                <w:i/>
              </w:rPr>
            </w:pPr>
            <w:r w:rsidRPr="00DF288D">
              <w:rPr>
                <w:rFonts w:cs="Arial"/>
                <w:i/>
              </w:rPr>
              <w:lastRenderedPageBreak/>
              <w:t>disability</w:t>
            </w:r>
          </w:p>
          <w:p w14:paraId="4BD8E590" w14:textId="77777777" w:rsidR="00F22E3D" w:rsidRPr="00DF288D" w:rsidRDefault="00F22E3D" w:rsidP="00F22E3D">
            <w:pPr>
              <w:pStyle w:val="ListParagraph"/>
              <w:numPr>
                <w:ilvl w:val="0"/>
                <w:numId w:val="2"/>
              </w:numPr>
              <w:rPr>
                <w:rFonts w:cs="Arial"/>
                <w:i/>
              </w:rPr>
            </w:pPr>
            <w:r w:rsidRPr="00DF288D">
              <w:rPr>
                <w:rFonts w:cs="Arial"/>
                <w:i/>
              </w:rPr>
              <w:t>gender re-assignment</w:t>
            </w:r>
          </w:p>
          <w:p w14:paraId="5AEB958F" w14:textId="77777777" w:rsidR="00F22E3D" w:rsidRPr="00DF288D" w:rsidRDefault="00BB7D3A" w:rsidP="00F22E3D">
            <w:pPr>
              <w:pStyle w:val="ListParagraph"/>
              <w:numPr>
                <w:ilvl w:val="0"/>
                <w:numId w:val="2"/>
              </w:numPr>
              <w:rPr>
                <w:rFonts w:cs="Arial"/>
                <w:i/>
              </w:rPr>
            </w:pPr>
            <w:r w:rsidRPr="00DF288D">
              <w:rPr>
                <w:rFonts w:cs="Arial"/>
                <w:i/>
              </w:rPr>
              <w:t>m</w:t>
            </w:r>
            <w:r w:rsidR="00F22E3D" w:rsidRPr="00DF288D">
              <w:rPr>
                <w:rFonts w:cs="Arial"/>
                <w:i/>
              </w:rPr>
              <w:t>arriage and civil partnerships</w:t>
            </w:r>
          </w:p>
          <w:p w14:paraId="1AD57D65" w14:textId="77777777" w:rsidR="00F22E3D" w:rsidRPr="00DF288D" w:rsidRDefault="00BB7D3A" w:rsidP="00F22E3D">
            <w:pPr>
              <w:pStyle w:val="ListParagraph"/>
              <w:numPr>
                <w:ilvl w:val="0"/>
                <w:numId w:val="2"/>
              </w:numPr>
              <w:rPr>
                <w:rFonts w:cs="Arial"/>
                <w:i/>
              </w:rPr>
            </w:pPr>
            <w:r w:rsidRPr="00DF288D">
              <w:rPr>
                <w:rFonts w:cs="Arial"/>
                <w:i/>
              </w:rPr>
              <w:t xml:space="preserve">pregnancy and </w:t>
            </w:r>
            <w:r w:rsidR="00F22E3D" w:rsidRPr="00DF288D">
              <w:rPr>
                <w:rFonts w:cs="Arial"/>
                <w:i/>
              </w:rPr>
              <w:t>maternity</w:t>
            </w:r>
          </w:p>
          <w:p w14:paraId="0B385B7E" w14:textId="77777777" w:rsidR="00F22E3D" w:rsidRPr="00DF288D" w:rsidRDefault="00F22E3D" w:rsidP="00F22E3D">
            <w:pPr>
              <w:pStyle w:val="ListParagraph"/>
              <w:numPr>
                <w:ilvl w:val="0"/>
                <w:numId w:val="2"/>
              </w:numPr>
              <w:rPr>
                <w:rFonts w:cs="Arial"/>
                <w:i/>
              </w:rPr>
            </w:pPr>
            <w:r w:rsidRPr="00DF288D">
              <w:rPr>
                <w:rFonts w:cs="Arial"/>
                <w:i/>
              </w:rPr>
              <w:t>race</w:t>
            </w:r>
          </w:p>
          <w:p w14:paraId="0C1AB569" w14:textId="77777777" w:rsidR="00F22E3D" w:rsidRPr="00DF288D" w:rsidRDefault="00F22E3D" w:rsidP="00F22E3D">
            <w:pPr>
              <w:pStyle w:val="ListParagraph"/>
              <w:numPr>
                <w:ilvl w:val="0"/>
                <w:numId w:val="2"/>
              </w:numPr>
              <w:rPr>
                <w:rFonts w:cs="Arial"/>
                <w:i/>
              </w:rPr>
            </w:pPr>
            <w:r w:rsidRPr="00DF288D">
              <w:rPr>
                <w:rFonts w:cs="Arial"/>
                <w:i/>
              </w:rPr>
              <w:t>religion or belief</w:t>
            </w:r>
          </w:p>
          <w:p w14:paraId="77AE3F4E" w14:textId="77777777" w:rsidR="00F22E3D" w:rsidRPr="00DF288D" w:rsidRDefault="00F22E3D" w:rsidP="00F22E3D">
            <w:pPr>
              <w:pStyle w:val="ListParagraph"/>
              <w:numPr>
                <w:ilvl w:val="0"/>
                <w:numId w:val="2"/>
              </w:numPr>
              <w:rPr>
                <w:rFonts w:cs="Arial"/>
                <w:i/>
              </w:rPr>
            </w:pPr>
            <w:r w:rsidRPr="00DF288D">
              <w:rPr>
                <w:rFonts w:cs="Arial"/>
                <w:i/>
              </w:rPr>
              <w:t>sex</w:t>
            </w:r>
          </w:p>
          <w:p w14:paraId="72BF7C15" w14:textId="77777777" w:rsidR="00BB7D3A" w:rsidRPr="00DF288D" w:rsidRDefault="00BB7D3A" w:rsidP="00F22E3D">
            <w:pPr>
              <w:pStyle w:val="ListParagraph"/>
              <w:numPr>
                <w:ilvl w:val="0"/>
                <w:numId w:val="2"/>
              </w:numPr>
              <w:rPr>
                <w:rFonts w:cs="Arial"/>
                <w:i/>
              </w:rPr>
            </w:pPr>
            <w:r w:rsidRPr="00DF288D">
              <w:rPr>
                <w:rFonts w:cs="Arial"/>
                <w:i/>
              </w:rPr>
              <w:t>sexual orientation</w:t>
            </w:r>
          </w:p>
          <w:p w14:paraId="37082F6F" w14:textId="77777777" w:rsidR="00FD1C8F" w:rsidRPr="00DF288D" w:rsidRDefault="00FD1C8F" w:rsidP="00FE19EB">
            <w:pPr>
              <w:rPr>
                <w:rFonts w:cs="Arial"/>
              </w:rPr>
            </w:pPr>
          </w:p>
          <w:p w14:paraId="50108E43" w14:textId="77777777" w:rsidR="00FD1C8F" w:rsidRPr="00DF288D" w:rsidRDefault="00FD1C8F" w:rsidP="00FE19EB">
            <w:pPr>
              <w:rPr>
                <w:rFonts w:cs="Arial"/>
              </w:rPr>
            </w:pPr>
          </w:p>
          <w:p w14:paraId="734BCAEF" w14:textId="678E0A20" w:rsidR="00A633C9" w:rsidRPr="00DF288D" w:rsidRDefault="00A633C9" w:rsidP="00A633C9">
            <w:pPr>
              <w:rPr>
                <w:rFonts w:cs="Arial"/>
                <w:b/>
                <w:bCs/>
                <w:u w:val="single"/>
              </w:rPr>
            </w:pPr>
            <w:r w:rsidRPr="00DF288D">
              <w:rPr>
                <w:rFonts w:cs="Arial"/>
              </w:rPr>
              <w:tab/>
            </w:r>
            <w:r w:rsidRPr="00DF288D">
              <w:rPr>
                <w:rFonts w:cs="Arial"/>
              </w:rPr>
              <w:tab/>
            </w:r>
            <w:proofErr w:type="spellStart"/>
            <w:r w:rsidRPr="00DF288D">
              <w:rPr>
                <w:rFonts w:cs="Arial"/>
                <w:b/>
                <w:bCs/>
                <w:u w:val="single"/>
              </w:rPr>
              <w:t>Clinig</w:t>
            </w:r>
            <w:proofErr w:type="spellEnd"/>
            <w:r w:rsidRPr="00DF288D">
              <w:rPr>
                <w:rFonts w:cs="Arial"/>
                <w:b/>
                <w:bCs/>
                <w:u w:val="single"/>
              </w:rPr>
              <w:t xml:space="preserve"> </w:t>
            </w:r>
            <w:proofErr w:type="spellStart"/>
            <w:r w:rsidRPr="00DF288D">
              <w:rPr>
                <w:rFonts w:cs="Arial"/>
                <w:b/>
                <w:bCs/>
                <w:u w:val="single"/>
              </w:rPr>
              <w:t>Byw’n</w:t>
            </w:r>
            <w:proofErr w:type="spellEnd"/>
            <w:r w:rsidRPr="00DF288D">
              <w:rPr>
                <w:rFonts w:cs="Arial"/>
                <w:b/>
                <w:bCs/>
                <w:u w:val="single"/>
              </w:rPr>
              <w:t xml:space="preserve"> Iach: Privacy &amp; Dignified Care Policy</w:t>
            </w:r>
          </w:p>
          <w:p w14:paraId="3DB537F9" w14:textId="77777777" w:rsidR="00A633C9" w:rsidRPr="00DF288D" w:rsidRDefault="00A633C9" w:rsidP="00A633C9">
            <w:pPr>
              <w:rPr>
                <w:rFonts w:cs="Arial"/>
                <w:b/>
                <w:u w:val="single"/>
              </w:rPr>
            </w:pPr>
          </w:p>
          <w:p w14:paraId="6C311CC0" w14:textId="77777777" w:rsidR="00A633C9" w:rsidRPr="00DF288D" w:rsidRDefault="00A633C9" w:rsidP="00A633C9">
            <w:pPr>
              <w:rPr>
                <w:rFonts w:cs="Arial"/>
                <w:color w:val="000000" w:themeColor="text1"/>
              </w:rPr>
            </w:pPr>
            <w:proofErr w:type="spellStart"/>
            <w:r w:rsidRPr="00DF288D">
              <w:rPr>
                <w:rFonts w:cs="Arial"/>
                <w:bCs/>
                <w:color w:val="000000" w:themeColor="text1"/>
              </w:rPr>
              <w:t>Clinig</w:t>
            </w:r>
            <w:proofErr w:type="spellEnd"/>
            <w:r w:rsidRPr="00DF288D">
              <w:rPr>
                <w:rFonts w:cs="Arial"/>
                <w:bCs/>
                <w:color w:val="000000" w:themeColor="text1"/>
              </w:rPr>
              <w:t xml:space="preserve"> </w:t>
            </w:r>
            <w:proofErr w:type="spellStart"/>
            <w:r w:rsidRPr="00DF288D">
              <w:rPr>
                <w:rFonts w:cs="Arial"/>
                <w:bCs/>
                <w:color w:val="000000" w:themeColor="text1"/>
              </w:rPr>
              <w:t>Byw’n</w:t>
            </w:r>
            <w:proofErr w:type="spellEnd"/>
            <w:r w:rsidRPr="00DF288D">
              <w:rPr>
                <w:rFonts w:cs="Arial"/>
                <w:bCs/>
                <w:color w:val="000000" w:themeColor="text1"/>
              </w:rPr>
              <w:t xml:space="preserve"> Iach Ltd recognises</w:t>
            </w:r>
            <w:r w:rsidRPr="00DF288D">
              <w:rPr>
                <w:rFonts w:cs="Arial"/>
                <w:color w:val="000000" w:themeColor="text1"/>
              </w:rPr>
              <w:t xml:space="preserve"> that all patients are treated with dignity and respect and treat each other within the organisation the same. Fundamental human rights to dignity, privacy and informed choice must be </w:t>
            </w:r>
            <w:proofErr w:type="gramStart"/>
            <w:r w:rsidRPr="00DF288D">
              <w:rPr>
                <w:rFonts w:cs="Arial"/>
                <w:color w:val="000000" w:themeColor="text1"/>
              </w:rPr>
              <w:t>protected at all times</w:t>
            </w:r>
            <w:proofErr w:type="gramEnd"/>
            <w:r w:rsidRPr="00DF288D">
              <w:rPr>
                <w:rFonts w:cs="Arial"/>
                <w:color w:val="000000" w:themeColor="text1"/>
              </w:rPr>
              <w:t>, and the care provided must take account of the individual’s needs, abilities and wishes.</w:t>
            </w:r>
          </w:p>
          <w:p w14:paraId="3328F507" w14:textId="77777777" w:rsidR="00A633C9" w:rsidRPr="00DF288D" w:rsidRDefault="00A633C9" w:rsidP="00A633C9">
            <w:pPr>
              <w:pStyle w:val="NormalWeb"/>
              <w:spacing w:before="0" w:beforeAutospacing="0" w:after="165" w:afterAutospacing="0"/>
              <w:rPr>
                <w:rFonts w:ascii="Arial" w:hAnsi="Arial" w:cs="Arial"/>
                <w:color w:val="000000" w:themeColor="text1"/>
              </w:rPr>
            </w:pPr>
          </w:p>
          <w:p w14:paraId="454CCA03" w14:textId="77777777" w:rsidR="00A633C9" w:rsidRPr="00DF288D" w:rsidRDefault="00A633C9" w:rsidP="00A633C9">
            <w:pPr>
              <w:pStyle w:val="NormalWeb"/>
              <w:spacing w:before="0" w:beforeAutospacing="0" w:after="165" w:afterAutospacing="0"/>
              <w:rPr>
                <w:rFonts w:ascii="Arial" w:hAnsi="Arial" w:cs="Arial"/>
                <w:color w:val="000000" w:themeColor="text1"/>
              </w:rPr>
            </w:pPr>
            <w:r w:rsidRPr="00DF288D">
              <w:rPr>
                <w:rFonts w:ascii="Arial" w:hAnsi="Arial" w:cs="Arial"/>
                <w:color w:val="000000" w:themeColor="text1"/>
              </w:rPr>
              <w:t>What this means for us as a company is that</w:t>
            </w:r>
          </w:p>
          <w:p w14:paraId="2DEE9EF8" w14:textId="77777777" w:rsidR="00A633C9" w:rsidRPr="00DF288D" w:rsidRDefault="00A633C9" w:rsidP="00A633C9">
            <w:pPr>
              <w:pStyle w:val="NormalWeb"/>
              <w:numPr>
                <w:ilvl w:val="0"/>
                <w:numId w:val="12"/>
              </w:numPr>
              <w:spacing w:before="0" w:beforeAutospacing="0" w:after="165" w:afterAutospacing="0"/>
              <w:rPr>
                <w:rFonts w:ascii="Arial" w:hAnsi="Arial" w:cs="Arial"/>
                <w:color w:val="000000" w:themeColor="text1"/>
              </w:rPr>
            </w:pPr>
            <w:r w:rsidRPr="00DF288D">
              <w:rPr>
                <w:rFonts w:ascii="Arial" w:hAnsi="Arial" w:cs="Arial"/>
                <w:color w:val="000000" w:themeColor="text1"/>
              </w:rPr>
              <w:t>We strive to produce a high standard of quality</w:t>
            </w:r>
          </w:p>
          <w:p w14:paraId="36556DAE" w14:textId="77777777" w:rsidR="00A633C9" w:rsidRPr="00DF288D" w:rsidRDefault="00A633C9" w:rsidP="00A633C9">
            <w:pPr>
              <w:pStyle w:val="NormalWeb"/>
              <w:numPr>
                <w:ilvl w:val="0"/>
                <w:numId w:val="12"/>
              </w:numPr>
              <w:spacing w:before="0" w:beforeAutospacing="0" w:after="165" w:afterAutospacing="0"/>
              <w:rPr>
                <w:rFonts w:ascii="Arial" w:hAnsi="Arial" w:cs="Arial"/>
                <w:color w:val="000000" w:themeColor="text1"/>
              </w:rPr>
            </w:pPr>
            <w:r w:rsidRPr="00DF288D">
              <w:rPr>
                <w:rFonts w:ascii="Arial" w:hAnsi="Arial" w:cs="Arial"/>
                <w:color w:val="000000" w:themeColor="text1"/>
              </w:rPr>
              <w:t>Patients’ voice is heard and listened to</w:t>
            </w:r>
          </w:p>
          <w:p w14:paraId="065D8109" w14:textId="77777777" w:rsidR="00A633C9" w:rsidRPr="00DF288D" w:rsidRDefault="00A633C9" w:rsidP="00A633C9">
            <w:pPr>
              <w:pStyle w:val="NormalWeb"/>
              <w:numPr>
                <w:ilvl w:val="0"/>
                <w:numId w:val="12"/>
              </w:numPr>
              <w:spacing w:before="0" w:beforeAutospacing="0" w:after="165" w:afterAutospacing="0"/>
              <w:rPr>
                <w:rFonts w:ascii="Arial" w:hAnsi="Arial" w:cs="Arial"/>
                <w:color w:val="000000" w:themeColor="text1"/>
              </w:rPr>
            </w:pPr>
            <w:r w:rsidRPr="00DF288D">
              <w:rPr>
                <w:rFonts w:ascii="Arial" w:hAnsi="Arial" w:cs="Arial"/>
                <w:color w:val="000000" w:themeColor="text1"/>
              </w:rPr>
              <w:t>All patients are treated with dignity, respect and compassion</w:t>
            </w:r>
          </w:p>
          <w:p w14:paraId="4C2BDB0F" w14:textId="77777777" w:rsidR="00A633C9" w:rsidRPr="00DF288D" w:rsidRDefault="00A633C9" w:rsidP="00A633C9">
            <w:pPr>
              <w:spacing w:after="165"/>
              <w:rPr>
                <w:rFonts w:cs="Arial"/>
                <w:color w:val="000000" w:themeColor="text1"/>
              </w:rPr>
            </w:pPr>
            <w:r w:rsidRPr="00DF288D">
              <w:rPr>
                <w:rFonts w:cs="Arial"/>
                <w:color w:val="000000" w:themeColor="text1"/>
              </w:rPr>
              <w:t> </w:t>
            </w:r>
          </w:p>
          <w:p w14:paraId="497FAF68" w14:textId="77777777" w:rsidR="00A633C9" w:rsidRPr="00DF288D" w:rsidRDefault="00A633C9" w:rsidP="00A633C9">
            <w:pPr>
              <w:spacing w:after="165"/>
              <w:rPr>
                <w:rFonts w:cs="Arial"/>
                <w:color w:val="000000" w:themeColor="text1"/>
              </w:rPr>
            </w:pPr>
            <w:r w:rsidRPr="00DF288D">
              <w:rPr>
                <w:rFonts w:cs="Arial"/>
                <w:color w:val="000000" w:themeColor="text1"/>
              </w:rPr>
              <w:t>We strive to achieve this by knowing that:</w:t>
            </w:r>
          </w:p>
          <w:p w14:paraId="42790445" w14:textId="77777777" w:rsidR="00A633C9" w:rsidRPr="00DF288D" w:rsidRDefault="00A633C9" w:rsidP="00A633C9">
            <w:pPr>
              <w:numPr>
                <w:ilvl w:val="0"/>
                <w:numId w:val="13"/>
              </w:numPr>
              <w:spacing w:after="165"/>
              <w:rPr>
                <w:rFonts w:cs="Arial"/>
                <w:color w:val="000000" w:themeColor="text1"/>
              </w:rPr>
            </w:pPr>
            <w:r w:rsidRPr="00DF288D">
              <w:rPr>
                <w:rFonts w:cs="Arial"/>
                <w:color w:val="000000" w:themeColor="text1"/>
              </w:rPr>
              <w:t>Patients are treated with respect, courtesy and politeness by</w:t>
            </w:r>
          </w:p>
          <w:p w14:paraId="37A59C97" w14:textId="77777777" w:rsidR="00A633C9" w:rsidRPr="00DF288D" w:rsidRDefault="00A633C9" w:rsidP="00A633C9">
            <w:pPr>
              <w:numPr>
                <w:ilvl w:val="0"/>
                <w:numId w:val="14"/>
              </w:numPr>
              <w:spacing w:after="165"/>
              <w:rPr>
                <w:rFonts w:cs="Arial"/>
                <w:color w:val="000000" w:themeColor="text1"/>
              </w:rPr>
            </w:pPr>
            <w:r w:rsidRPr="00DF288D">
              <w:rPr>
                <w:rFonts w:cs="Arial"/>
                <w:color w:val="000000" w:themeColor="text1"/>
              </w:rPr>
              <w:t>Addressing individuals by their preferred name.</w:t>
            </w:r>
          </w:p>
          <w:p w14:paraId="6775184E" w14:textId="77777777" w:rsidR="00A633C9" w:rsidRPr="00DF288D" w:rsidRDefault="00A633C9" w:rsidP="00A633C9">
            <w:pPr>
              <w:numPr>
                <w:ilvl w:val="0"/>
                <w:numId w:val="14"/>
              </w:numPr>
              <w:spacing w:before="100" w:beforeAutospacing="1" w:after="100" w:afterAutospacing="1"/>
              <w:rPr>
                <w:rFonts w:cs="Arial"/>
                <w:color w:val="000000"/>
              </w:rPr>
            </w:pPr>
            <w:r w:rsidRPr="00DF288D">
              <w:rPr>
                <w:rFonts w:cs="Arial"/>
                <w:color w:val="000000"/>
              </w:rPr>
              <w:t>Welsh Language needs are responded to sensitively. We aim to be able to respond in Welsh and employ Welsh speakers wherever possible as part of the team.</w:t>
            </w:r>
          </w:p>
          <w:p w14:paraId="1232652B" w14:textId="77777777" w:rsidR="00A633C9" w:rsidRPr="00DF288D" w:rsidRDefault="00A633C9" w:rsidP="00A633C9">
            <w:pPr>
              <w:numPr>
                <w:ilvl w:val="0"/>
                <w:numId w:val="14"/>
              </w:numPr>
              <w:spacing w:before="100" w:beforeAutospacing="1" w:after="100" w:afterAutospacing="1"/>
              <w:rPr>
                <w:rFonts w:cs="Arial"/>
                <w:color w:val="000000"/>
              </w:rPr>
            </w:pPr>
            <w:r w:rsidRPr="00DF288D">
              <w:rPr>
                <w:rFonts w:cs="Arial"/>
                <w:color w:val="000000"/>
              </w:rPr>
              <w:t>Enforcing a culture of compassion towards others within the group setting; this will be included within the introduction phase and failure to adhere to proper conduct within a consultation will result in the person being removed from the session.</w:t>
            </w:r>
          </w:p>
          <w:p w14:paraId="325FEDA0" w14:textId="77777777" w:rsidR="00A633C9" w:rsidRPr="00DF288D" w:rsidRDefault="00A633C9" w:rsidP="00A633C9">
            <w:pPr>
              <w:numPr>
                <w:ilvl w:val="0"/>
                <w:numId w:val="13"/>
              </w:numPr>
              <w:spacing w:before="100" w:beforeAutospacing="1" w:after="100" w:afterAutospacing="1"/>
              <w:rPr>
                <w:rFonts w:cs="Arial"/>
                <w:color w:val="000000"/>
              </w:rPr>
            </w:pPr>
            <w:r w:rsidRPr="00DF288D">
              <w:rPr>
                <w:rFonts w:cs="Arial"/>
                <w:color w:val="000000"/>
              </w:rPr>
              <w:t>Service Structure</w:t>
            </w:r>
          </w:p>
          <w:p w14:paraId="252BE626" w14:textId="77777777" w:rsidR="00A633C9" w:rsidRPr="00DF288D" w:rsidRDefault="00A633C9" w:rsidP="00A633C9">
            <w:pPr>
              <w:numPr>
                <w:ilvl w:val="0"/>
                <w:numId w:val="14"/>
              </w:numPr>
              <w:spacing w:before="100" w:beforeAutospacing="1" w:after="165"/>
              <w:rPr>
                <w:rFonts w:cs="Arial"/>
                <w:color w:val="000000"/>
              </w:rPr>
            </w:pPr>
            <w:r w:rsidRPr="00DF288D">
              <w:rPr>
                <w:rFonts w:cs="Arial"/>
                <w:color w:val="000000"/>
              </w:rPr>
              <w:t>Efforts will be made to answer patient queries and concerns in a timely manner.</w:t>
            </w:r>
          </w:p>
          <w:p w14:paraId="2028FD2C" w14:textId="77777777" w:rsidR="00A633C9" w:rsidRPr="00DF288D" w:rsidRDefault="00A633C9" w:rsidP="00A633C9">
            <w:pPr>
              <w:numPr>
                <w:ilvl w:val="0"/>
                <w:numId w:val="14"/>
              </w:numPr>
              <w:spacing w:before="100" w:beforeAutospacing="1" w:after="165"/>
              <w:rPr>
                <w:rFonts w:cs="Arial"/>
                <w:color w:val="000000"/>
              </w:rPr>
            </w:pPr>
            <w:r w:rsidRPr="00DF288D">
              <w:rPr>
                <w:rFonts w:cs="Arial"/>
                <w:color w:val="000000"/>
              </w:rPr>
              <w:t>Clinics are structured in a way that provide the highest level of care and focus on one activity at a time.</w:t>
            </w:r>
          </w:p>
          <w:p w14:paraId="5F8551C1" w14:textId="77777777" w:rsidR="00A633C9" w:rsidRPr="00DF288D" w:rsidRDefault="00A633C9" w:rsidP="00A633C9">
            <w:pPr>
              <w:numPr>
                <w:ilvl w:val="0"/>
                <w:numId w:val="14"/>
              </w:numPr>
              <w:spacing w:before="100" w:beforeAutospacing="1" w:after="165"/>
              <w:rPr>
                <w:rFonts w:cs="Arial"/>
                <w:color w:val="000000"/>
              </w:rPr>
            </w:pPr>
            <w:r w:rsidRPr="00DF288D">
              <w:rPr>
                <w:rFonts w:cs="Arial"/>
                <w:color w:val="000000"/>
              </w:rPr>
              <w:t xml:space="preserve">Patients can progress as quickly or as slowly through the course as they </w:t>
            </w:r>
            <w:proofErr w:type="gramStart"/>
            <w:r w:rsidRPr="00DF288D">
              <w:rPr>
                <w:rFonts w:cs="Arial"/>
                <w:color w:val="000000"/>
              </w:rPr>
              <w:t>want;</w:t>
            </w:r>
            <w:proofErr w:type="gramEnd"/>
            <w:r w:rsidRPr="00DF288D">
              <w:rPr>
                <w:rFonts w:cs="Arial"/>
                <w:color w:val="000000"/>
              </w:rPr>
              <w:t xml:space="preserve"> depending on ability, time and personal priority.</w:t>
            </w:r>
          </w:p>
          <w:p w14:paraId="189E51FA" w14:textId="77777777" w:rsidR="00A633C9" w:rsidRPr="00DF288D" w:rsidRDefault="00A633C9" w:rsidP="00A633C9">
            <w:pPr>
              <w:numPr>
                <w:ilvl w:val="0"/>
                <w:numId w:val="14"/>
              </w:numPr>
              <w:spacing w:before="100" w:beforeAutospacing="1" w:after="165"/>
              <w:rPr>
                <w:rFonts w:cs="Arial"/>
                <w:color w:val="000000"/>
              </w:rPr>
            </w:pPr>
            <w:r w:rsidRPr="00DF288D">
              <w:rPr>
                <w:rFonts w:cs="Arial"/>
                <w:color w:val="000000"/>
              </w:rPr>
              <w:lastRenderedPageBreak/>
              <w:t>There will be no exclusions made based on age (as long as a consenting adult), disability, gender, marital status, race, religion/belief, or sexual orientation.</w:t>
            </w:r>
          </w:p>
          <w:p w14:paraId="0CBB96C6" w14:textId="77777777" w:rsidR="00A633C9" w:rsidRPr="00DF288D" w:rsidRDefault="00A633C9" w:rsidP="00A633C9">
            <w:pPr>
              <w:spacing w:after="165"/>
              <w:ind w:left="1080"/>
              <w:rPr>
                <w:rFonts w:cs="Arial"/>
                <w:color w:val="000000" w:themeColor="text1"/>
              </w:rPr>
            </w:pPr>
          </w:p>
          <w:p w14:paraId="1393F131" w14:textId="77777777" w:rsidR="00A633C9" w:rsidRPr="00DF288D" w:rsidRDefault="00A633C9" w:rsidP="00A633C9">
            <w:pPr>
              <w:numPr>
                <w:ilvl w:val="0"/>
                <w:numId w:val="13"/>
              </w:numPr>
              <w:spacing w:after="165"/>
              <w:rPr>
                <w:rFonts w:cs="Arial"/>
                <w:color w:val="000000" w:themeColor="text1"/>
              </w:rPr>
            </w:pPr>
            <w:r w:rsidRPr="00DF288D">
              <w:rPr>
                <w:rFonts w:cs="Arial"/>
                <w:color w:val="000000" w:themeColor="text1"/>
              </w:rPr>
              <w:t xml:space="preserve">Confidentiality and privacy are </w:t>
            </w:r>
            <w:proofErr w:type="gramStart"/>
            <w:r w:rsidRPr="00DF288D">
              <w:rPr>
                <w:rFonts w:cs="Arial"/>
                <w:color w:val="000000" w:themeColor="text1"/>
              </w:rPr>
              <w:t>maintained at all times</w:t>
            </w:r>
            <w:proofErr w:type="gramEnd"/>
          </w:p>
          <w:p w14:paraId="2D988E50" w14:textId="77777777" w:rsidR="00A633C9" w:rsidRPr="00DF288D" w:rsidRDefault="00A633C9" w:rsidP="00A633C9">
            <w:pPr>
              <w:numPr>
                <w:ilvl w:val="0"/>
                <w:numId w:val="14"/>
              </w:numPr>
              <w:spacing w:before="100" w:beforeAutospacing="1" w:after="165"/>
              <w:rPr>
                <w:rFonts w:cs="Arial"/>
                <w:color w:val="000000"/>
              </w:rPr>
            </w:pPr>
            <w:r w:rsidRPr="00DF288D">
              <w:rPr>
                <w:rFonts w:cs="Arial"/>
                <w:color w:val="000000"/>
              </w:rPr>
              <w:t>Confidentiality will be an utmost priority and we will strive to adhere to our full data protection policy.</w:t>
            </w:r>
          </w:p>
          <w:p w14:paraId="50985EAA" w14:textId="77777777" w:rsidR="00A633C9" w:rsidRPr="00DF288D" w:rsidRDefault="00A633C9" w:rsidP="00A633C9">
            <w:pPr>
              <w:numPr>
                <w:ilvl w:val="0"/>
                <w:numId w:val="14"/>
              </w:numPr>
              <w:spacing w:after="165"/>
              <w:rPr>
                <w:rFonts w:cs="Arial"/>
                <w:color w:val="000000" w:themeColor="text1"/>
              </w:rPr>
            </w:pPr>
            <w:r w:rsidRPr="00DF288D">
              <w:rPr>
                <w:rFonts w:cs="Arial"/>
                <w:color w:val="000000" w:themeColor="text1"/>
              </w:rPr>
              <w:t xml:space="preserve">Within group </w:t>
            </w:r>
            <w:proofErr w:type="gramStart"/>
            <w:r w:rsidRPr="00DF288D">
              <w:rPr>
                <w:rFonts w:cs="Arial"/>
                <w:color w:val="000000" w:themeColor="text1"/>
              </w:rPr>
              <w:t>consultations;</w:t>
            </w:r>
            <w:proofErr w:type="gramEnd"/>
            <w:r w:rsidRPr="00DF288D">
              <w:rPr>
                <w:rFonts w:cs="Arial"/>
                <w:color w:val="000000" w:themeColor="text1"/>
              </w:rPr>
              <w:t xml:space="preserve"> patients are informed that they share any medical or personal information of their own free will.</w:t>
            </w:r>
          </w:p>
          <w:p w14:paraId="0074842A" w14:textId="77777777" w:rsidR="00A633C9" w:rsidRPr="00DF288D" w:rsidRDefault="00A633C9" w:rsidP="00A633C9">
            <w:pPr>
              <w:numPr>
                <w:ilvl w:val="0"/>
                <w:numId w:val="14"/>
              </w:numPr>
              <w:spacing w:after="165"/>
              <w:rPr>
                <w:rFonts w:cs="Arial"/>
                <w:color w:val="000000" w:themeColor="text1"/>
              </w:rPr>
            </w:pPr>
            <w:r w:rsidRPr="00DF288D">
              <w:rPr>
                <w:rFonts w:cs="Arial"/>
                <w:color w:val="000000" w:themeColor="text1"/>
              </w:rPr>
              <w:t xml:space="preserve">Each patient signs a consent form and </w:t>
            </w:r>
            <w:proofErr w:type="gramStart"/>
            <w:r w:rsidRPr="00DF288D">
              <w:rPr>
                <w:rFonts w:cs="Arial"/>
                <w:color w:val="000000" w:themeColor="text1"/>
              </w:rPr>
              <w:t>reminded</w:t>
            </w:r>
            <w:proofErr w:type="gramEnd"/>
            <w:r w:rsidRPr="00DF288D">
              <w:rPr>
                <w:rFonts w:cs="Arial"/>
                <w:color w:val="000000" w:themeColor="text1"/>
              </w:rPr>
              <w:t xml:space="preserve"> to </w:t>
            </w:r>
            <w:proofErr w:type="gramStart"/>
            <w:r w:rsidRPr="00DF288D">
              <w:rPr>
                <w:rFonts w:cs="Arial"/>
                <w:color w:val="000000" w:themeColor="text1"/>
              </w:rPr>
              <w:t>maintain other participants confidentiality at all times</w:t>
            </w:r>
            <w:proofErr w:type="gramEnd"/>
          </w:p>
          <w:p w14:paraId="10FF0206" w14:textId="77777777" w:rsidR="00A633C9" w:rsidRPr="00DF288D" w:rsidRDefault="00A633C9" w:rsidP="00A633C9">
            <w:pPr>
              <w:numPr>
                <w:ilvl w:val="0"/>
                <w:numId w:val="14"/>
              </w:numPr>
              <w:spacing w:after="165"/>
              <w:rPr>
                <w:rFonts w:cs="Arial"/>
                <w:color w:val="000000" w:themeColor="text1"/>
              </w:rPr>
            </w:pPr>
            <w:r w:rsidRPr="00DF288D">
              <w:rPr>
                <w:rFonts w:cs="Arial"/>
                <w:color w:val="000000" w:themeColor="text1"/>
              </w:rPr>
              <w:t>Recording of the group sessions is prohibited</w:t>
            </w:r>
          </w:p>
          <w:p w14:paraId="21FD4D97" w14:textId="77777777" w:rsidR="00A633C9" w:rsidRPr="00DF288D" w:rsidRDefault="00A633C9" w:rsidP="00A633C9">
            <w:pPr>
              <w:numPr>
                <w:ilvl w:val="0"/>
                <w:numId w:val="14"/>
              </w:numPr>
              <w:spacing w:before="100" w:beforeAutospacing="1" w:after="165"/>
              <w:rPr>
                <w:rFonts w:cs="Arial"/>
                <w:color w:val="000000"/>
              </w:rPr>
            </w:pPr>
            <w:r w:rsidRPr="00DF288D">
              <w:rPr>
                <w:rFonts w:cs="Arial"/>
                <w:color w:val="000000"/>
              </w:rPr>
              <w:t>Patients who do not wish to disclose confidential information in a group setting will be offered a private telephone consultation with a clinician/coach to discuss matters further.</w:t>
            </w:r>
          </w:p>
          <w:p w14:paraId="0D965BAF" w14:textId="77777777" w:rsidR="00A633C9" w:rsidRPr="00DF288D" w:rsidRDefault="00A633C9" w:rsidP="00A633C9">
            <w:pPr>
              <w:numPr>
                <w:ilvl w:val="0"/>
                <w:numId w:val="13"/>
              </w:numPr>
              <w:spacing w:before="100" w:beforeAutospacing="1" w:after="100" w:afterAutospacing="1"/>
              <w:rPr>
                <w:rFonts w:cs="Arial"/>
                <w:color w:val="000000"/>
              </w:rPr>
            </w:pPr>
            <w:r w:rsidRPr="00DF288D">
              <w:rPr>
                <w:rFonts w:cs="Arial"/>
                <w:color w:val="000000"/>
              </w:rPr>
              <w:t>For group consultation/coaching sessions specifically:</w:t>
            </w:r>
          </w:p>
          <w:p w14:paraId="5C47FEC9" w14:textId="77777777" w:rsidR="00A633C9" w:rsidRPr="00DF288D" w:rsidRDefault="00A633C9" w:rsidP="00A633C9">
            <w:pPr>
              <w:numPr>
                <w:ilvl w:val="0"/>
                <w:numId w:val="14"/>
              </w:numPr>
              <w:spacing w:before="100" w:beforeAutospacing="1" w:after="100" w:afterAutospacing="1"/>
              <w:rPr>
                <w:rFonts w:cs="Arial"/>
                <w:color w:val="000000"/>
              </w:rPr>
            </w:pPr>
            <w:r w:rsidRPr="00DF288D">
              <w:rPr>
                <w:rFonts w:cs="Arial"/>
                <w:color w:val="000000"/>
              </w:rPr>
              <w:t>We aim to provide an opportunity for all to participate freely within a group consultation session.</w:t>
            </w:r>
          </w:p>
          <w:p w14:paraId="51063BAC" w14:textId="77777777" w:rsidR="00A633C9" w:rsidRPr="00DF288D" w:rsidRDefault="00A633C9" w:rsidP="00A633C9">
            <w:pPr>
              <w:numPr>
                <w:ilvl w:val="0"/>
                <w:numId w:val="14"/>
              </w:numPr>
              <w:spacing w:before="100" w:beforeAutospacing="1" w:after="100" w:afterAutospacing="1"/>
              <w:rPr>
                <w:rFonts w:cs="Arial"/>
                <w:color w:val="000000"/>
              </w:rPr>
            </w:pPr>
            <w:r w:rsidRPr="00DF288D">
              <w:rPr>
                <w:rFonts w:cs="Arial"/>
                <w:color w:val="000000"/>
              </w:rPr>
              <w:t>People are given the opportunity to participate regardless of their age, gender, disability or sexual orientation.</w:t>
            </w:r>
          </w:p>
          <w:p w14:paraId="772C2520" w14:textId="77777777" w:rsidR="00A633C9" w:rsidRPr="00DF288D" w:rsidRDefault="00A633C9" w:rsidP="00A633C9">
            <w:pPr>
              <w:numPr>
                <w:ilvl w:val="0"/>
                <w:numId w:val="14"/>
              </w:numPr>
              <w:spacing w:before="100" w:beforeAutospacing="1" w:after="100" w:afterAutospacing="1"/>
              <w:rPr>
                <w:rFonts w:cs="Arial"/>
                <w:color w:val="000000"/>
              </w:rPr>
            </w:pPr>
            <w:r w:rsidRPr="00DF288D">
              <w:rPr>
                <w:rFonts w:cs="Arial"/>
                <w:color w:val="000000"/>
              </w:rPr>
              <w:t xml:space="preserve">People feel supported to make lifestyle changes that they feel able to make and do not feel any pressure or obligation to follow strict rules. </w:t>
            </w:r>
          </w:p>
          <w:p w14:paraId="73992F30" w14:textId="77777777" w:rsidR="00A633C9" w:rsidRPr="00DF288D" w:rsidRDefault="00A633C9" w:rsidP="00A633C9">
            <w:pPr>
              <w:numPr>
                <w:ilvl w:val="0"/>
                <w:numId w:val="14"/>
              </w:numPr>
              <w:spacing w:before="100" w:beforeAutospacing="1" w:after="100" w:afterAutospacing="1"/>
              <w:rPr>
                <w:rFonts w:cs="Arial"/>
                <w:color w:val="000000"/>
              </w:rPr>
            </w:pPr>
            <w:r w:rsidRPr="00DF288D">
              <w:rPr>
                <w:rFonts w:cs="Arial"/>
                <w:color w:val="000000"/>
              </w:rPr>
              <w:t xml:space="preserve">People are supported to feel confident to make changes to their mindset in a nurturing, supportive environment. </w:t>
            </w:r>
          </w:p>
          <w:p w14:paraId="56B43A4C" w14:textId="77777777" w:rsidR="00A633C9" w:rsidRPr="00DF288D" w:rsidRDefault="00A633C9" w:rsidP="00A633C9">
            <w:pPr>
              <w:numPr>
                <w:ilvl w:val="0"/>
                <w:numId w:val="14"/>
              </w:numPr>
              <w:spacing w:before="100" w:beforeAutospacing="1" w:after="100" w:afterAutospacing="1"/>
              <w:rPr>
                <w:rFonts w:eastAsia="Calibri" w:cs="Arial"/>
                <w:color w:val="000000"/>
              </w:rPr>
            </w:pPr>
            <w:r w:rsidRPr="00DF288D">
              <w:rPr>
                <w:rFonts w:cs="Arial"/>
                <w:color w:val="000000"/>
              </w:rPr>
              <w:t>Consent will be obtained for sharing of information regarding the person’s health in advance of the session booking. This would include blood results that directly affect the metabolic syndrome  (HbA1c (diabetes), Cholesterol profile, Kidney Tests, Liver tests (only the ALT as this has relevance to weight loss)</w:t>
            </w:r>
          </w:p>
          <w:p w14:paraId="5B2D6B2C" w14:textId="77777777" w:rsidR="00A633C9" w:rsidRPr="00DF288D" w:rsidRDefault="00A633C9" w:rsidP="00A633C9">
            <w:pPr>
              <w:pStyle w:val="ListParagraph"/>
              <w:numPr>
                <w:ilvl w:val="0"/>
                <w:numId w:val="15"/>
              </w:numPr>
              <w:rPr>
                <w:rFonts w:cs="Arial"/>
                <w:color w:val="000000"/>
                <w:lang w:val="en-US"/>
              </w:rPr>
            </w:pPr>
            <w:r w:rsidRPr="00DF288D">
              <w:rPr>
                <w:rFonts w:cs="Arial"/>
                <w:color w:val="000000"/>
                <w:lang w:val="en-US"/>
              </w:rPr>
              <w:t xml:space="preserve">Consent will be obtained to share information on medication used for treatment of diabetes and hypertension.  </w:t>
            </w:r>
          </w:p>
          <w:p w14:paraId="78755098" w14:textId="77777777" w:rsidR="00A633C9" w:rsidRPr="00DF288D" w:rsidRDefault="00A633C9" w:rsidP="00A633C9">
            <w:pPr>
              <w:pStyle w:val="ListParagraph"/>
              <w:numPr>
                <w:ilvl w:val="0"/>
                <w:numId w:val="15"/>
              </w:numPr>
              <w:rPr>
                <w:rFonts w:cs="Arial"/>
                <w:color w:val="000000"/>
                <w:lang w:val="en-US"/>
              </w:rPr>
            </w:pPr>
            <w:r w:rsidRPr="00DF288D">
              <w:rPr>
                <w:rFonts w:cs="Arial"/>
                <w:color w:val="000000"/>
              </w:rPr>
              <w:t>These results will be shared with the group on a “results board” to support group discussion learning.</w:t>
            </w:r>
            <w:r w:rsidRPr="00DF288D">
              <w:rPr>
                <w:rFonts w:eastAsia="Calibri" w:cs="Arial"/>
                <w:color w:val="000000"/>
              </w:rPr>
              <w:t xml:space="preserve"> </w:t>
            </w:r>
            <w:r w:rsidRPr="00DF288D">
              <w:rPr>
                <w:rFonts w:cs="Arial"/>
                <w:color w:val="000000"/>
              </w:rPr>
              <w:t xml:space="preserve">Each participant will be given the opportunity to </w:t>
            </w:r>
            <w:proofErr w:type="gramStart"/>
            <w:r w:rsidRPr="00DF288D">
              <w:rPr>
                <w:rFonts w:cs="Arial"/>
                <w:color w:val="000000"/>
              </w:rPr>
              <w:t>have a discussion about</w:t>
            </w:r>
            <w:proofErr w:type="gramEnd"/>
            <w:r w:rsidRPr="00DF288D">
              <w:rPr>
                <w:rFonts w:cs="Arial"/>
                <w:color w:val="000000"/>
              </w:rPr>
              <w:t xml:space="preserve"> their concerns. Other members of the group will listen so that all can all benefit from hearing and understanding common problems and solutions.</w:t>
            </w:r>
          </w:p>
          <w:p w14:paraId="47A1E0B6" w14:textId="77777777" w:rsidR="00A633C9" w:rsidRPr="00DF288D" w:rsidRDefault="00A633C9" w:rsidP="00A633C9">
            <w:pPr>
              <w:pStyle w:val="ListParagraph"/>
              <w:numPr>
                <w:ilvl w:val="0"/>
                <w:numId w:val="15"/>
              </w:numPr>
              <w:rPr>
                <w:rFonts w:eastAsia="Calibri" w:cs="Arial"/>
                <w:color w:val="000000"/>
                <w:lang w:val="en-US"/>
              </w:rPr>
            </w:pPr>
            <w:r w:rsidRPr="00DF288D">
              <w:rPr>
                <w:rFonts w:cs="Arial"/>
                <w:color w:val="000000"/>
                <w:lang w:val="en-US"/>
              </w:rPr>
              <w:t>Each patient is not under any obligation to share any other personal information with the group unless they consent.</w:t>
            </w:r>
          </w:p>
          <w:p w14:paraId="28368BF2" w14:textId="77777777" w:rsidR="00A633C9" w:rsidRPr="00DF288D" w:rsidRDefault="00A633C9" w:rsidP="00A633C9">
            <w:pPr>
              <w:pStyle w:val="ListParagraph"/>
              <w:numPr>
                <w:ilvl w:val="0"/>
                <w:numId w:val="15"/>
              </w:numPr>
              <w:rPr>
                <w:rFonts w:cs="Arial"/>
                <w:color w:val="000000"/>
                <w:lang w:val="en-US"/>
              </w:rPr>
            </w:pPr>
            <w:r w:rsidRPr="00DF288D">
              <w:rPr>
                <w:rFonts w:cs="Arial"/>
                <w:color w:val="000000"/>
                <w:lang w:val="en-US"/>
              </w:rPr>
              <w:t>Patients may a</w:t>
            </w:r>
            <w:proofErr w:type="spellStart"/>
            <w:r w:rsidRPr="00DF288D">
              <w:rPr>
                <w:rFonts w:cs="Arial"/>
                <w:color w:val="000000"/>
              </w:rPr>
              <w:t>t</w:t>
            </w:r>
            <w:proofErr w:type="spellEnd"/>
            <w:r w:rsidRPr="00DF288D">
              <w:rPr>
                <w:rFonts w:cs="Arial"/>
                <w:color w:val="000000"/>
              </w:rPr>
              <w:t xml:space="preserve"> any time withdraw consent to participate in the video group clinic and book a 1:1 consultation. </w:t>
            </w:r>
          </w:p>
          <w:p w14:paraId="4FA396FC" w14:textId="77777777" w:rsidR="00A633C9" w:rsidRPr="00DF288D" w:rsidRDefault="00A633C9" w:rsidP="00A633C9">
            <w:pPr>
              <w:pStyle w:val="ListParagraph"/>
              <w:numPr>
                <w:ilvl w:val="0"/>
                <w:numId w:val="15"/>
              </w:numPr>
              <w:rPr>
                <w:rFonts w:cs="Arial"/>
                <w:color w:val="000000"/>
                <w:lang w:val="en-US" w:eastAsia="en-US"/>
              </w:rPr>
            </w:pPr>
            <w:r w:rsidRPr="00DF288D">
              <w:rPr>
                <w:rFonts w:cs="Arial"/>
                <w:bCs/>
                <w:color w:val="000000"/>
              </w:rPr>
              <w:lastRenderedPageBreak/>
              <w:t>All information learned about group members is confidential. Participants will be expected to sign an agreement that they will not record nor share any information about other members of the group in conversations outside the group, or on social media such as Facebook, Twitter etc or in any other public forum.</w:t>
            </w:r>
          </w:p>
          <w:p w14:paraId="51E413BE" w14:textId="77777777" w:rsidR="00A633C9" w:rsidRPr="00DF288D" w:rsidRDefault="00A633C9" w:rsidP="00A633C9">
            <w:pPr>
              <w:spacing w:before="100" w:beforeAutospacing="1" w:after="165"/>
              <w:rPr>
                <w:rFonts w:cs="Arial"/>
                <w:color w:val="000000"/>
                <w:lang w:val="en-US" w:eastAsia="en-US"/>
              </w:rPr>
            </w:pPr>
          </w:p>
          <w:p w14:paraId="35D643D4" w14:textId="77777777" w:rsidR="00A633C9" w:rsidRPr="00DF288D" w:rsidRDefault="00A633C9" w:rsidP="00A633C9">
            <w:pPr>
              <w:numPr>
                <w:ilvl w:val="0"/>
                <w:numId w:val="13"/>
              </w:numPr>
              <w:spacing w:after="165"/>
              <w:rPr>
                <w:rFonts w:cs="Arial"/>
                <w:color w:val="000000" w:themeColor="text1"/>
              </w:rPr>
            </w:pPr>
            <w:r w:rsidRPr="00DF288D">
              <w:rPr>
                <w:rFonts w:cs="Arial"/>
                <w:color w:val="000000" w:themeColor="text1"/>
              </w:rPr>
              <w:t>Individuals’ opinion, beliefs and values are respected</w:t>
            </w:r>
          </w:p>
          <w:p w14:paraId="77F4F3C1" w14:textId="77777777" w:rsidR="00A633C9" w:rsidRPr="00DF288D" w:rsidRDefault="00A633C9" w:rsidP="00A633C9">
            <w:pPr>
              <w:numPr>
                <w:ilvl w:val="0"/>
                <w:numId w:val="14"/>
              </w:numPr>
              <w:spacing w:before="100" w:beforeAutospacing="1" w:after="100" w:afterAutospacing="1"/>
              <w:rPr>
                <w:rFonts w:cs="Arial"/>
                <w:color w:val="000000"/>
              </w:rPr>
            </w:pPr>
            <w:r w:rsidRPr="00DF288D">
              <w:rPr>
                <w:rFonts w:cs="Arial"/>
                <w:color w:val="000000"/>
              </w:rPr>
              <w:t>People’s feelings, needs and problems are actively listened to, acknowledged and respected.</w:t>
            </w:r>
          </w:p>
          <w:p w14:paraId="0B3827DB" w14:textId="77777777" w:rsidR="00A633C9" w:rsidRPr="00DF288D" w:rsidRDefault="00A633C9" w:rsidP="00A633C9">
            <w:pPr>
              <w:numPr>
                <w:ilvl w:val="0"/>
                <w:numId w:val="14"/>
              </w:numPr>
              <w:spacing w:before="100" w:beforeAutospacing="1" w:after="100" w:afterAutospacing="1"/>
              <w:rPr>
                <w:rFonts w:cs="Arial"/>
                <w:color w:val="000000"/>
              </w:rPr>
            </w:pPr>
            <w:r w:rsidRPr="00DF288D">
              <w:rPr>
                <w:rFonts w:cs="Arial"/>
                <w:color w:val="000000"/>
              </w:rPr>
              <w:t xml:space="preserve">Respect is given when an individual raises opinions or beliefs about their religion or spirituality. </w:t>
            </w:r>
          </w:p>
          <w:p w14:paraId="045DB00A" w14:textId="77777777" w:rsidR="00A633C9" w:rsidRPr="00DF288D" w:rsidRDefault="00A633C9" w:rsidP="00A633C9">
            <w:pPr>
              <w:numPr>
                <w:ilvl w:val="0"/>
                <w:numId w:val="14"/>
              </w:numPr>
              <w:spacing w:before="100" w:beforeAutospacing="1" w:after="100" w:afterAutospacing="1"/>
              <w:rPr>
                <w:rFonts w:cs="Arial"/>
                <w:color w:val="000000"/>
              </w:rPr>
            </w:pPr>
            <w:r w:rsidRPr="00DF288D">
              <w:rPr>
                <w:rFonts w:cs="Arial"/>
                <w:color w:val="000000"/>
              </w:rPr>
              <w:t>Information and care are always provided with compassion and sensitivity.</w:t>
            </w:r>
          </w:p>
          <w:p w14:paraId="19371AF2" w14:textId="77777777" w:rsidR="00A633C9" w:rsidRPr="00DF288D" w:rsidRDefault="00A633C9" w:rsidP="00A633C9">
            <w:pPr>
              <w:spacing w:before="100" w:beforeAutospacing="1" w:after="100" w:afterAutospacing="1"/>
              <w:ind w:left="1080"/>
              <w:rPr>
                <w:rFonts w:cs="Arial"/>
                <w:color w:val="000000"/>
              </w:rPr>
            </w:pPr>
          </w:p>
          <w:p w14:paraId="721168F0" w14:textId="77777777" w:rsidR="00A633C9" w:rsidRPr="00DF288D" w:rsidRDefault="00A633C9" w:rsidP="00A633C9">
            <w:pPr>
              <w:numPr>
                <w:ilvl w:val="0"/>
                <w:numId w:val="13"/>
              </w:numPr>
              <w:spacing w:after="165"/>
              <w:rPr>
                <w:rFonts w:cs="Arial"/>
                <w:color w:val="000000" w:themeColor="text1"/>
              </w:rPr>
            </w:pPr>
            <w:r w:rsidRPr="00DF288D">
              <w:rPr>
                <w:rFonts w:cs="Arial"/>
                <w:color w:val="000000" w:themeColor="text1"/>
              </w:rPr>
              <w:t>Freedom of choice is important</w:t>
            </w:r>
          </w:p>
          <w:p w14:paraId="20F3B3C7" w14:textId="77777777" w:rsidR="00A633C9" w:rsidRPr="00DF288D" w:rsidRDefault="00A633C9" w:rsidP="00A633C9">
            <w:pPr>
              <w:numPr>
                <w:ilvl w:val="0"/>
                <w:numId w:val="14"/>
              </w:numPr>
              <w:spacing w:after="165"/>
              <w:rPr>
                <w:rFonts w:cs="Arial"/>
                <w:color w:val="000000"/>
              </w:rPr>
            </w:pPr>
            <w:r w:rsidRPr="00DF288D">
              <w:rPr>
                <w:rFonts w:cs="Arial"/>
                <w:color w:val="000000"/>
              </w:rPr>
              <w:t xml:space="preserve">People </w:t>
            </w:r>
            <w:proofErr w:type="gramStart"/>
            <w:r w:rsidRPr="00DF288D">
              <w:rPr>
                <w:rFonts w:cs="Arial"/>
                <w:color w:val="000000"/>
              </w:rPr>
              <w:t>are able to</w:t>
            </w:r>
            <w:proofErr w:type="gramEnd"/>
            <w:r w:rsidRPr="00DF288D">
              <w:rPr>
                <w:rFonts w:cs="Arial"/>
                <w:color w:val="000000"/>
              </w:rPr>
              <w:t xml:space="preserve"> access free and independent advice so they can make choices about their care and lifestyle.</w:t>
            </w:r>
          </w:p>
          <w:p w14:paraId="4044A50C" w14:textId="77777777" w:rsidR="00A633C9" w:rsidRPr="00DF288D" w:rsidRDefault="00A633C9" w:rsidP="00A633C9">
            <w:pPr>
              <w:numPr>
                <w:ilvl w:val="0"/>
                <w:numId w:val="14"/>
              </w:numPr>
              <w:spacing w:before="100" w:beforeAutospacing="1" w:after="165"/>
              <w:rPr>
                <w:rFonts w:cs="Arial"/>
                <w:color w:val="000000"/>
              </w:rPr>
            </w:pPr>
            <w:r w:rsidRPr="00DF288D">
              <w:rPr>
                <w:rFonts w:cs="Arial"/>
                <w:color w:val="000000"/>
              </w:rPr>
              <w:t>Transparency in the advice offered which includes accepting a difference in opinion, signposting to other services when appropriate and encouraging some individuals to obtain a different type of help if appropriate.</w:t>
            </w:r>
          </w:p>
          <w:p w14:paraId="247C8957" w14:textId="77777777" w:rsidR="00A633C9" w:rsidRPr="00DF288D" w:rsidRDefault="00A633C9" w:rsidP="00A633C9">
            <w:pPr>
              <w:spacing w:after="165"/>
              <w:ind w:left="1080"/>
              <w:rPr>
                <w:rFonts w:cs="Arial"/>
                <w:color w:val="000000"/>
              </w:rPr>
            </w:pPr>
          </w:p>
          <w:p w14:paraId="58AD8920" w14:textId="77777777" w:rsidR="00A633C9" w:rsidRPr="00DF288D" w:rsidRDefault="00A633C9" w:rsidP="00A633C9">
            <w:pPr>
              <w:numPr>
                <w:ilvl w:val="0"/>
                <w:numId w:val="13"/>
              </w:numPr>
              <w:spacing w:before="100" w:beforeAutospacing="1" w:after="100" w:afterAutospacing="1"/>
              <w:rPr>
                <w:rFonts w:cs="Arial"/>
                <w:color w:val="000000"/>
              </w:rPr>
            </w:pPr>
            <w:r w:rsidRPr="00DF288D">
              <w:rPr>
                <w:rFonts w:cs="Arial"/>
                <w:color w:val="000000"/>
              </w:rPr>
              <w:t xml:space="preserve">Ensuring that people are given the opportunity for their carers/relative to be present within their group and individual consultations. </w:t>
            </w:r>
          </w:p>
          <w:p w14:paraId="14726526" w14:textId="77777777" w:rsidR="00A633C9" w:rsidRPr="00DF288D" w:rsidRDefault="00A633C9" w:rsidP="00A633C9">
            <w:pPr>
              <w:numPr>
                <w:ilvl w:val="0"/>
                <w:numId w:val="14"/>
              </w:numPr>
              <w:spacing w:before="100" w:beforeAutospacing="1" w:after="100" w:afterAutospacing="1"/>
              <w:rPr>
                <w:rFonts w:cs="Arial"/>
                <w:color w:val="000000"/>
              </w:rPr>
            </w:pPr>
            <w:r w:rsidRPr="00DF288D">
              <w:rPr>
                <w:rFonts w:cs="Arial"/>
                <w:color w:val="000000"/>
              </w:rPr>
              <w:t>Consideration is given to people’s environments and comfort so they may contribute from home.</w:t>
            </w:r>
          </w:p>
          <w:p w14:paraId="039F1217" w14:textId="77777777" w:rsidR="00A633C9" w:rsidRPr="00DF288D" w:rsidRDefault="00A633C9" w:rsidP="00A633C9">
            <w:pPr>
              <w:numPr>
                <w:ilvl w:val="0"/>
                <w:numId w:val="14"/>
              </w:numPr>
              <w:spacing w:before="100" w:beforeAutospacing="1" w:after="100" w:afterAutospacing="1"/>
              <w:rPr>
                <w:rFonts w:cs="Arial"/>
                <w:color w:val="000000"/>
              </w:rPr>
            </w:pPr>
            <w:r w:rsidRPr="00DF288D">
              <w:rPr>
                <w:rFonts w:cs="Arial"/>
                <w:color w:val="000000"/>
              </w:rPr>
              <w:t>The offer for a caregiver to be present is presented in advance of the session.</w:t>
            </w:r>
          </w:p>
          <w:p w14:paraId="09810988" w14:textId="3320B27D" w:rsidR="00A633C9" w:rsidRPr="00DF288D" w:rsidRDefault="00A633C9" w:rsidP="00A633C9">
            <w:pPr>
              <w:numPr>
                <w:ilvl w:val="0"/>
                <w:numId w:val="14"/>
              </w:numPr>
              <w:spacing w:before="100" w:beforeAutospacing="1" w:after="165"/>
              <w:rPr>
                <w:rFonts w:cs="Arial"/>
                <w:color w:val="000000"/>
              </w:rPr>
            </w:pPr>
            <w:r w:rsidRPr="00DF288D">
              <w:rPr>
                <w:rFonts w:cs="Arial"/>
                <w:color w:val="000000"/>
              </w:rPr>
              <w:t xml:space="preserve">We have a variety of options for those suffering a sensory </w:t>
            </w:r>
            <w:proofErr w:type="gramStart"/>
            <w:r w:rsidRPr="00DF288D">
              <w:rPr>
                <w:rFonts w:cs="Arial"/>
                <w:color w:val="000000"/>
              </w:rPr>
              <w:t>loss;</w:t>
            </w:r>
            <w:proofErr w:type="gramEnd"/>
            <w:r w:rsidRPr="00DF288D">
              <w:rPr>
                <w:rFonts w:cs="Arial"/>
                <w:color w:val="000000"/>
              </w:rPr>
              <w:t xml:space="preserve"> videos with subtitles where possible, written information &amp; audio recordings. </w:t>
            </w:r>
          </w:p>
          <w:p w14:paraId="36575FA7" w14:textId="77777777" w:rsidR="00A633C9" w:rsidRPr="00DF288D" w:rsidRDefault="00A633C9" w:rsidP="00A633C9">
            <w:pPr>
              <w:numPr>
                <w:ilvl w:val="0"/>
                <w:numId w:val="11"/>
              </w:numPr>
              <w:spacing w:before="100" w:beforeAutospacing="1" w:after="165"/>
              <w:rPr>
                <w:rFonts w:cs="Arial"/>
                <w:color w:val="000000" w:themeColor="text1"/>
              </w:rPr>
            </w:pPr>
            <w:r w:rsidRPr="00DF288D">
              <w:rPr>
                <w:rFonts w:cs="Arial"/>
                <w:color w:val="000000" w:themeColor="text1"/>
              </w:rPr>
              <w:t>Dignity towards each other (staff)</w:t>
            </w:r>
          </w:p>
          <w:p w14:paraId="50FD5AD1" w14:textId="77777777" w:rsidR="00A633C9" w:rsidRPr="00DF288D" w:rsidRDefault="00A633C9" w:rsidP="00A633C9">
            <w:pPr>
              <w:numPr>
                <w:ilvl w:val="0"/>
                <w:numId w:val="14"/>
              </w:numPr>
              <w:spacing w:before="100" w:beforeAutospacing="1" w:after="165"/>
              <w:rPr>
                <w:rFonts w:cs="Arial"/>
                <w:color w:val="000000" w:themeColor="text1"/>
              </w:rPr>
            </w:pPr>
            <w:r w:rsidRPr="00DF288D">
              <w:rPr>
                <w:rFonts w:cs="Arial"/>
                <w:color w:val="000000" w:themeColor="text1"/>
              </w:rPr>
              <w:t>Frequent staff communication to ensure all updates, policies and procedures are adhered to. As well as promoting inclusion and team-working.</w:t>
            </w:r>
          </w:p>
          <w:p w14:paraId="2291D2E7" w14:textId="77777777" w:rsidR="00A633C9" w:rsidRPr="00DF288D" w:rsidRDefault="00A633C9" w:rsidP="00A633C9">
            <w:pPr>
              <w:numPr>
                <w:ilvl w:val="0"/>
                <w:numId w:val="14"/>
              </w:numPr>
              <w:spacing w:before="100" w:beforeAutospacing="1" w:after="165"/>
              <w:rPr>
                <w:rFonts w:cs="Arial"/>
                <w:color w:val="000000" w:themeColor="text1"/>
              </w:rPr>
            </w:pPr>
            <w:r w:rsidRPr="00DF288D">
              <w:rPr>
                <w:rFonts w:cs="Arial"/>
                <w:color w:val="000000" w:themeColor="text1"/>
              </w:rPr>
              <w:t>The ability for all team members to review and update this policy as issues or improvements may arise.</w:t>
            </w:r>
          </w:p>
          <w:p w14:paraId="4F54ACA0" w14:textId="77777777" w:rsidR="00A633C9" w:rsidRPr="00DF288D" w:rsidRDefault="00A633C9" w:rsidP="00A633C9">
            <w:pPr>
              <w:numPr>
                <w:ilvl w:val="0"/>
                <w:numId w:val="14"/>
              </w:numPr>
              <w:spacing w:before="100" w:beforeAutospacing="1" w:after="165"/>
              <w:rPr>
                <w:rFonts w:cs="Arial"/>
                <w:color w:val="000000" w:themeColor="text1"/>
              </w:rPr>
            </w:pPr>
            <w:r w:rsidRPr="00DF288D">
              <w:rPr>
                <w:rFonts w:cs="Arial"/>
                <w:color w:val="000000" w:themeColor="text1"/>
              </w:rPr>
              <w:lastRenderedPageBreak/>
              <w:t xml:space="preserve">Staff that offer Video Group Consultations (VGC) will be expected to participate in the training provided by TEC Cymru/WAG. </w:t>
            </w:r>
            <w:hyperlink r:id="rId13" w:anchor=":~:text=In%20response%20to%20the%20COVID,face%2Dto%2Dface%20contact." w:history="1">
              <w:r w:rsidRPr="00DF288D">
                <w:rPr>
                  <w:rStyle w:val="Hyperlink"/>
                  <w:rFonts w:cs="Arial"/>
                </w:rPr>
                <w:t>Link here</w:t>
              </w:r>
            </w:hyperlink>
          </w:p>
          <w:p w14:paraId="7E6F659D" w14:textId="77777777" w:rsidR="00A633C9" w:rsidRPr="00DF288D" w:rsidRDefault="00A633C9" w:rsidP="00A633C9">
            <w:pPr>
              <w:numPr>
                <w:ilvl w:val="0"/>
                <w:numId w:val="14"/>
              </w:numPr>
              <w:spacing w:before="100" w:beforeAutospacing="1" w:after="165"/>
              <w:rPr>
                <w:rFonts w:cs="Arial"/>
                <w:color w:val="000000" w:themeColor="text1"/>
              </w:rPr>
            </w:pPr>
            <w:r w:rsidRPr="00DF288D">
              <w:rPr>
                <w:rFonts w:cs="Arial"/>
                <w:color w:val="000000" w:themeColor="text1"/>
              </w:rPr>
              <w:t>Communication with the patient’s usual caregiver in the form of a discharge summary to update their usual GP of changes made to medication.</w:t>
            </w:r>
          </w:p>
          <w:p w14:paraId="685C973C" w14:textId="77777777" w:rsidR="00FD1C8F" w:rsidRDefault="00FD1C8F" w:rsidP="00FE19EB"/>
        </w:tc>
      </w:tr>
    </w:tbl>
    <w:p w14:paraId="26DB157D" w14:textId="77777777" w:rsidR="00FD1C8F" w:rsidRDefault="00FD1C8F" w:rsidP="00BC5049"/>
    <w:p w14:paraId="3DD43174" w14:textId="77777777" w:rsidR="00FD1C8F" w:rsidRDefault="00FD1C8F" w:rsidP="00BC5049"/>
    <w:p w14:paraId="107A0F34" w14:textId="77777777" w:rsidR="00FD1C8F" w:rsidRDefault="00FD1C8F" w:rsidP="00BC5049"/>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4245"/>
        <w:gridCol w:w="4055"/>
      </w:tblGrid>
      <w:tr w:rsidR="00FD1C8F" w14:paraId="7898743D" w14:textId="77777777" w:rsidTr="00F22E3D">
        <w:tc>
          <w:tcPr>
            <w:tcW w:w="4361" w:type="dxa"/>
            <w:shd w:val="clear" w:color="auto" w:fill="92CDDC" w:themeFill="accent5" w:themeFillTint="99"/>
          </w:tcPr>
          <w:p w14:paraId="35A5EC1F" w14:textId="77777777" w:rsidR="00FD1C8F" w:rsidRDefault="00FD1C8F" w:rsidP="00BC5049">
            <w:r w:rsidRPr="00FD1C8F">
              <w:rPr>
                <w:b/>
              </w:rPr>
              <w:t>Date Statement of Purpose written</w:t>
            </w:r>
          </w:p>
          <w:p w14:paraId="39603DE0" w14:textId="77777777" w:rsidR="00FD1C8F" w:rsidRDefault="00FD1C8F" w:rsidP="00BC5049"/>
        </w:tc>
        <w:tc>
          <w:tcPr>
            <w:tcW w:w="4161" w:type="dxa"/>
          </w:tcPr>
          <w:p w14:paraId="3C328155" w14:textId="0284AAC0" w:rsidR="00FD1C8F" w:rsidRDefault="00DF288D" w:rsidP="00BC5049">
            <w:r>
              <w:t>05/08/2023</w:t>
            </w:r>
          </w:p>
        </w:tc>
      </w:tr>
      <w:tr w:rsidR="00FD1C8F" w14:paraId="1B061D65" w14:textId="77777777" w:rsidTr="00F22E3D">
        <w:tc>
          <w:tcPr>
            <w:tcW w:w="4361" w:type="dxa"/>
            <w:shd w:val="clear" w:color="auto" w:fill="92CDDC" w:themeFill="accent5" w:themeFillTint="99"/>
          </w:tcPr>
          <w:p w14:paraId="0BB04A9D" w14:textId="77777777" w:rsidR="00FD1C8F" w:rsidRDefault="00FD1C8F" w:rsidP="00BC5049">
            <w:pPr>
              <w:rPr>
                <w:b/>
              </w:rPr>
            </w:pPr>
            <w:r w:rsidRPr="00FD1C8F">
              <w:rPr>
                <w:b/>
              </w:rPr>
              <w:t>Author</w:t>
            </w:r>
          </w:p>
          <w:p w14:paraId="052B25A8" w14:textId="77777777" w:rsidR="00FD1C8F" w:rsidRPr="00FD1C8F" w:rsidRDefault="00FD1C8F" w:rsidP="00BC5049">
            <w:pPr>
              <w:rPr>
                <w:b/>
              </w:rPr>
            </w:pPr>
          </w:p>
        </w:tc>
        <w:tc>
          <w:tcPr>
            <w:tcW w:w="4161" w:type="dxa"/>
          </w:tcPr>
          <w:p w14:paraId="63504F7B" w14:textId="526AFA6B" w:rsidR="00FD1C8F" w:rsidRDefault="00DF288D" w:rsidP="00BC5049">
            <w:r>
              <w:t>Nerys Frater</w:t>
            </w:r>
          </w:p>
        </w:tc>
      </w:tr>
    </w:tbl>
    <w:p w14:paraId="54A25AE5" w14:textId="77777777" w:rsidR="00FD1C8F" w:rsidRDefault="00FD1C8F" w:rsidP="00BC5049"/>
    <w:p w14:paraId="7385EDA9" w14:textId="77777777" w:rsidR="00FD1C8F" w:rsidRDefault="00FD1C8F" w:rsidP="00BC5049"/>
    <w:p w14:paraId="73FB70DD" w14:textId="77777777" w:rsidR="00FD1C8F" w:rsidRPr="00FD1C8F" w:rsidRDefault="00FD1C8F" w:rsidP="00BC5049">
      <w:pPr>
        <w:rPr>
          <w:b/>
        </w:rPr>
      </w:pPr>
      <w:r w:rsidRPr="00FD1C8F">
        <w:rPr>
          <w:b/>
        </w:rPr>
        <w:t>STATEMENT OF PURPOSE REVIEWS</w:t>
      </w:r>
    </w:p>
    <w:p w14:paraId="1025D3E3" w14:textId="77777777" w:rsidR="00FD1C8F" w:rsidRDefault="00FD1C8F" w:rsidP="00BC5049"/>
    <w:p w14:paraId="163E59D9" w14:textId="77777777" w:rsidR="00FD1C8F" w:rsidRDefault="00FD1C8F" w:rsidP="00BC5049"/>
    <w:tbl>
      <w:tblPr>
        <w:tblStyle w:val="TableGrid"/>
        <w:tblW w:w="0" w:type="auto"/>
        <w:tblLook w:val="04A0" w:firstRow="1" w:lastRow="0" w:firstColumn="1" w:lastColumn="0" w:noHBand="0" w:noVBand="1"/>
      </w:tblPr>
      <w:tblGrid>
        <w:gridCol w:w="4146"/>
        <w:gridCol w:w="4150"/>
      </w:tblGrid>
      <w:tr w:rsidR="00FD1C8F" w14:paraId="0D5C733C" w14:textId="77777777" w:rsidTr="00941A63">
        <w:tc>
          <w:tcPr>
            <w:tcW w:w="4261" w:type="dxa"/>
          </w:tcPr>
          <w:p w14:paraId="71099E04" w14:textId="77777777" w:rsidR="00FD1C8F" w:rsidRDefault="00FD1C8F" w:rsidP="00BC5049">
            <w:r>
              <w:t>Date Statement of Purpose reviewed</w:t>
            </w:r>
          </w:p>
        </w:tc>
        <w:tc>
          <w:tcPr>
            <w:tcW w:w="4261" w:type="dxa"/>
          </w:tcPr>
          <w:p w14:paraId="18FFE489" w14:textId="77777777" w:rsidR="00FD1C8F" w:rsidRDefault="00FD1C8F" w:rsidP="00BC5049"/>
          <w:p w14:paraId="2BEF1098" w14:textId="1913779B" w:rsidR="00FD1C8F" w:rsidRDefault="002A3741" w:rsidP="00BC5049">
            <w:r>
              <w:t>28/02/2026</w:t>
            </w:r>
          </w:p>
        </w:tc>
      </w:tr>
      <w:tr w:rsidR="00FD1C8F" w14:paraId="0BE20AA6" w14:textId="77777777" w:rsidTr="00941A63">
        <w:tc>
          <w:tcPr>
            <w:tcW w:w="4261" w:type="dxa"/>
          </w:tcPr>
          <w:p w14:paraId="2EBD7A5F" w14:textId="77777777" w:rsidR="00FD1C8F" w:rsidRDefault="00FD1C8F" w:rsidP="00BC5049">
            <w:r>
              <w:t xml:space="preserve">Reviewed by </w:t>
            </w:r>
          </w:p>
          <w:p w14:paraId="360C637B" w14:textId="77777777" w:rsidR="00FD1C8F" w:rsidRDefault="00FD1C8F" w:rsidP="00BC5049"/>
        </w:tc>
        <w:tc>
          <w:tcPr>
            <w:tcW w:w="4261" w:type="dxa"/>
          </w:tcPr>
          <w:p w14:paraId="14513EC7" w14:textId="0B21A0E6" w:rsidR="00FD1C8F" w:rsidRDefault="002A3741" w:rsidP="00BC5049">
            <w:r>
              <w:t>Nerys Frater</w:t>
            </w:r>
          </w:p>
        </w:tc>
      </w:tr>
      <w:tr w:rsidR="00FD1C8F" w14:paraId="36554EBD" w14:textId="77777777" w:rsidTr="009F6219">
        <w:tc>
          <w:tcPr>
            <w:tcW w:w="4261" w:type="dxa"/>
          </w:tcPr>
          <w:p w14:paraId="79BF382D" w14:textId="77777777" w:rsidR="00FD1C8F" w:rsidRDefault="00FD1C8F" w:rsidP="00BC5049">
            <w:r>
              <w:t xml:space="preserve">Date HIW notified of changes </w:t>
            </w:r>
          </w:p>
        </w:tc>
        <w:tc>
          <w:tcPr>
            <w:tcW w:w="4261" w:type="dxa"/>
          </w:tcPr>
          <w:p w14:paraId="37DB0731" w14:textId="77777777" w:rsidR="00FD1C8F" w:rsidRDefault="00FD1C8F" w:rsidP="00BC5049"/>
          <w:p w14:paraId="68AFAB8E" w14:textId="532DC371" w:rsidR="00FD1C8F" w:rsidRDefault="002A3741" w:rsidP="00BC5049">
            <w:r>
              <w:t>3/3/26</w:t>
            </w:r>
          </w:p>
        </w:tc>
      </w:tr>
    </w:tbl>
    <w:p w14:paraId="01BA6E93" w14:textId="77777777" w:rsidR="00FD1C8F" w:rsidRDefault="00FD1C8F" w:rsidP="00BC5049"/>
    <w:p w14:paraId="68309C92" w14:textId="77777777" w:rsidR="00FD1C8F" w:rsidRDefault="00FD1C8F" w:rsidP="00BC5049"/>
    <w:tbl>
      <w:tblPr>
        <w:tblStyle w:val="TableGrid"/>
        <w:tblW w:w="0" w:type="auto"/>
        <w:tblLook w:val="04A0" w:firstRow="1" w:lastRow="0" w:firstColumn="1" w:lastColumn="0" w:noHBand="0" w:noVBand="1"/>
      </w:tblPr>
      <w:tblGrid>
        <w:gridCol w:w="4166"/>
        <w:gridCol w:w="4130"/>
      </w:tblGrid>
      <w:tr w:rsidR="00FD1C8F" w14:paraId="260C3CD4" w14:textId="77777777" w:rsidTr="00FE19EB">
        <w:tc>
          <w:tcPr>
            <w:tcW w:w="4261" w:type="dxa"/>
          </w:tcPr>
          <w:p w14:paraId="2BF37C76" w14:textId="77777777" w:rsidR="00FD1C8F" w:rsidRDefault="00FD1C8F" w:rsidP="00FE19EB">
            <w:r>
              <w:t>Date Statement of Purpose reviewed</w:t>
            </w:r>
          </w:p>
        </w:tc>
        <w:tc>
          <w:tcPr>
            <w:tcW w:w="4261" w:type="dxa"/>
          </w:tcPr>
          <w:p w14:paraId="36FA892B" w14:textId="77777777" w:rsidR="00FD1C8F" w:rsidRDefault="00FD1C8F" w:rsidP="00FE19EB"/>
          <w:p w14:paraId="446D0958" w14:textId="77777777" w:rsidR="00FD1C8F" w:rsidRDefault="00FD1C8F" w:rsidP="00FE19EB"/>
        </w:tc>
      </w:tr>
      <w:tr w:rsidR="00FD1C8F" w14:paraId="16AC0623" w14:textId="77777777" w:rsidTr="00FE19EB">
        <w:tc>
          <w:tcPr>
            <w:tcW w:w="4261" w:type="dxa"/>
          </w:tcPr>
          <w:p w14:paraId="3E864BE9" w14:textId="77777777" w:rsidR="00FD1C8F" w:rsidRDefault="00FD1C8F" w:rsidP="00FE19EB">
            <w:r>
              <w:t>Reviewed by</w:t>
            </w:r>
          </w:p>
          <w:p w14:paraId="411AFAA4" w14:textId="77777777" w:rsidR="00FD1C8F" w:rsidRDefault="00FD1C8F" w:rsidP="00FE19EB"/>
        </w:tc>
        <w:tc>
          <w:tcPr>
            <w:tcW w:w="4261" w:type="dxa"/>
          </w:tcPr>
          <w:p w14:paraId="430E4CFB" w14:textId="77777777" w:rsidR="00FD1C8F" w:rsidRDefault="00FD1C8F" w:rsidP="00FE19EB"/>
        </w:tc>
      </w:tr>
      <w:tr w:rsidR="00FD1C8F" w14:paraId="5E268D21" w14:textId="77777777" w:rsidTr="00FE19EB">
        <w:tc>
          <w:tcPr>
            <w:tcW w:w="4261" w:type="dxa"/>
          </w:tcPr>
          <w:p w14:paraId="60743518" w14:textId="77777777" w:rsidR="00FD1C8F" w:rsidRDefault="00FD1C8F" w:rsidP="00FE19EB">
            <w:r>
              <w:t xml:space="preserve">Date HIW notified of changes </w:t>
            </w:r>
          </w:p>
        </w:tc>
        <w:tc>
          <w:tcPr>
            <w:tcW w:w="4261" w:type="dxa"/>
          </w:tcPr>
          <w:p w14:paraId="6525C564" w14:textId="77777777" w:rsidR="00FD1C8F" w:rsidRDefault="00FD1C8F" w:rsidP="00FE19EB"/>
          <w:p w14:paraId="751267D7" w14:textId="77777777" w:rsidR="00FD1C8F" w:rsidRDefault="00FD1C8F" w:rsidP="00FE19EB"/>
        </w:tc>
      </w:tr>
    </w:tbl>
    <w:p w14:paraId="080105BB" w14:textId="77777777" w:rsidR="000D1586" w:rsidRDefault="000D1586" w:rsidP="00BC5049"/>
    <w:p w14:paraId="2A458923" w14:textId="77777777" w:rsidR="00FD1C8F" w:rsidRDefault="00FD1C8F" w:rsidP="00BC5049"/>
    <w:tbl>
      <w:tblPr>
        <w:tblStyle w:val="TableGrid"/>
        <w:tblW w:w="0" w:type="auto"/>
        <w:tblLook w:val="04A0" w:firstRow="1" w:lastRow="0" w:firstColumn="1" w:lastColumn="0" w:noHBand="0" w:noVBand="1"/>
      </w:tblPr>
      <w:tblGrid>
        <w:gridCol w:w="4166"/>
        <w:gridCol w:w="4130"/>
      </w:tblGrid>
      <w:tr w:rsidR="00FD1C8F" w14:paraId="06BC4027" w14:textId="77777777" w:rsidTr="00FE19EB">
        <w:tc>
          <w:tcPr>
            <w:tcW w:w="4261" w:type="dxa"/>
          </w:tcPr>
          <w:p w14:paraId="48AAD204" w14:textId="77777777" w:rsidR="00FD1C8F" w:rsidRDefault="00FD1C8F" w:rsidP="00FE19EB">
            <w:r>
              <w:t>Date Statement of Purpose reviewed</w:t>
            </w:r>
          </w:p>
        </w:tc>
        <w:tc>
          <w:tcPr>
            <w:tcW w:w="4261" w:type="dxa"/>
          </w:tcPr>
          <w:p w14:paraId="5C47B62C" w14:textId="77777777" w:rsidR="00FD1C8F" w:rsidRDefault="00FD1C8F" w:rsidP="00FE19EB"/>
          <w:p w14:paraId="4624A434" w14:textId="77777777" w:rsidR="00FD1C8F" w:rsidRDefault="00FD1C8F" w:rsidP="00FE19EB"/>
        </w:tc>
      </w:tr>
      <w:tr w:rsidR="00FD1C8F" w14:paraId="67E525E5" w14:textId="77777777" w:rsidTr="00FE19EB">
        <w:tc>
          <w:tcPr>
            <w:tcW w:w="4261" w:type="dxa"/>
          </w:tcPr>
          <w:p w14:paraId="7EF5C2CC" w14:textId="77777777" w:rsidR="00FD1C8F" w:rsidRDefault="00FD1C8F" w:rsidP="00FE19EB">
            <w:r>
              <w:t>Reviewed by</w:t>
            </w:r>
          </w:p>
          <w:p w14:paraId="353F19E0" w14:textId="77777777" w:rsidR="00FD1C8F" w:rsidRDefault="00FD1C8F" w:rsidP="00FE19EB"/>
        </w:tc>
        <w:tc>
          <w:tcPr>
            <w:tcW w:w="4261" w:type="dxa"/>
          </w:tcPr>
          <w:p w14:paraId="50D07353" w14:textId="77777777" w:rsidR="00FD1C8F" w:rsidRDefault="00FD1C8F" w:rsidP="00FE19EB"/>
        </w:tc>
      </w:tr>
      <w:tr w:rsidR="00FD1C8F" w14:paraId="44381804" w14:textId="77777777" w:rsidTr="00FE19EB">
        <w:tc>
          <w:tcPr>
            <w:tcW w:w="4261" w:type="dxa"/>
          </w:tcPr>
          <w:p w14:paraId="5CEBADDD" w14:textId="77777777" w:rsidR="00FD1C8F" w:rsidRDefault="00FD1C8F" w:rsidP="00FE19EB">
            <w:r>
              <w:t xml:space="preserve">Date HIW notified of changes </w:t>
            </w:r>
          </w:p>
        </w:tc>
        <w:tc>
          <w:tcPr>
            <w:tcW w:w="4261" w:type="dxa"/>
          </w:tcPr>
          <w:p w14:paraId="5879D1CC" w14:textId="77777777" w:rsidR="00FD1C8F" w:rsidRDefault="00FD1C8F" w:rsidP="00FE19EB"/>
          <w:p w14:paraId="54726922" w14:textId="77777777" w:rsidR="00FD1C8F" w:rsidRDefault="00FD1C8F" w:rsidP="00FE19EB"/>
        </w:tc>
      </w:tr>
    </w:tbl>
    <w:p w14:paraId="36FE230D" w14:textId="77777777" w:rsidR="000D1586" w:rsidRDefault="000D1586" w:rsidP="00BC5049"/>
    <w:p w14:paraId="4E937C25" w14:textId="77777777" w:rsidR="00FD1C8F" w:rsidRDefault="00FD1C8F" w:rsidP="00BC5049"/>
    <w:tbl>
      <w:tblPr>
        <w:tblStyle w:val="TableGrid"/>
        <w:tblW w:w="0" w:type="auto"/>
        <w:tblLook w:val="04A0" w:firstRow="1" w:lastRow="0" w:firstColumn="1" w:lastColumn="0" w:noHBand="0" w:noVBand="1"/>
      </w:tblPr>
      <w:tblGrid>
        <w:gridCol w:w="4166"/>
        <w:gridCol w:w="4130"/>
      </w:tblGrid>
      <w:tr w:rsidR="00FD1C8F" w14:paraId="4A7E5DBB" w14:textId="77777777" w:rsidTr="00FE19EB">
        <w:tc>
          <w:tcPr>
            <w:tcW w:w="4261" w:type="dxa"/>
          </w:tcPr>
          <w:p w14:paraId="0B0E69CB" w14:textId="77777777" w:rsidR="00FD1C8F" w:rsidRDefault="00FD1C8F" w:rsidP="00FE19EB">
            <w:r>
              <w:t>Date Statement of Purpose reviewed</w:t>
            </w:r>
          </w:p>
        </w:tc>
        <w:tc>
          <w:tcPr>
            <w:tcW w:w="4261" w:type="dxa"/>
          </w:tcPr>
          <w:p w14:paraId="42FD35C3" w14:textId="77777777" w:rsidR="00FD1C8F" w:rsidRDefault="00FD1C8F" w:rsidP="00FE19EB"/>
          <w:p w14:paraId="07044958" w14:textId="77777777" w:rsidR="00FD1C8F" w:rsidRDefault="00FD1C8F" w:rsidP="00FE19EB"/>
        </w:tc>
      </w:tr>
      <w:tr w:rsidR="00FD1C8F" w14:paraId="10FAE3BF" w14:textId="77777777" w:rsidTr="00FE19EB">
        <w:tc>
          <w:tcPr>
            <w:tcW w:w="4261" w:type="dxa"/>
          </w:tcPr>
          <w:p w14:paraId="6CDEA194" w14:textId="77777777" w:rsidR="00FD1C8F" w:rsidRDefault="00FD1C8F" w:rsidP="00FE19EB">
            <w:r>
              <w:t>Reviewed by</w:t>
            </w:r>
          </w:p>
          <w:p w14:paraId="33E99205" w14:textId="77777777" w:rsidR="00FD1C8F" w:rsidRDefault="00FD1C8F" w:rsidP="00FE19EB"/>
        </w:tc>
        <w:tc>
          <w:tcPr>
            <w:tcW w:w="4261" w:type="dxa"/>
          </w:tcPr>
          <w:p w14:paraId="229388FC" w14:textId="77777777" w:rsidR="00FD1C8F" w:rsidRDefault="00FD1C8F" w:rsidP="00FE19EB"/>
        </w:tc>
      </w:tr>
      <w:tr w:rsidR="00FD1C8F" w14:paraId="0234CCD9" w14:textId="77777777" w:rsidTr="00FE19EB">
        <w:tc>
          <w:tcPr>
            <w:tcW w:w="4261" w:type="dxa"/>
          </w:tcPr>
          <w:p w14:paraId="03FFD2B5" w14:textId="77777777" w:rsidR="00FD1C8F" w:rsidRDefault="00FD1C8F" w:rsidP="00FE19EB">
            <w:r>
              <w:t xml:space="preserve">Date HIW notified of changes </w:t>
            </w:r>
          </w:p>
        </w:tc>
        <w:tc>
          <w:tcPr>
            <w:tcW w:w="4261" w:type="dxa"/>
          </w:tcPr>
          <w:p w14:paraId="084325B3" w14:textId="77777777" w:rsidR="00FD1C8F" w:rsidRDefault="00FD1C8F" w:rsidP="00FE19EB"/>
          <w:p w14:paraId="130A037F" w14:textId="77777777" w:rsidR="00FD1C8F" w:rsidRDefault="00FD1C8F" w:rsidP="00FE19EB"/>
        </w:tc>
      </w:tr>
    </w:tbl>
    <w:p w14:paraId="3EA34CAA" w14:textId="77777777" w:rsidR="00FD1C8F" w:rsidRDefault="00FD1C8F" w:rsidP="00BC5049"/>
    <w:p w14:paraId="19C0F991" w14:textId="77777777" w:rsidR="00FD1C8F" w:rsidRDefault="00FD1C8F" w:rsidP="00BC5049"/>
    <w:tbl>
      <w:tblPr>
        <w:tblStyle w:val="TableGrid"/>
        <w:tblW w:w="0" w:type="auto"/>
        <w:tblLook w:val="04A0" w:firstRow="1" w:lastRow="0" w:firstColumn="1" w:lastColumn="0" w:noHBand="0" w:noVBand="1"/>
      </w:tblPr>
      <w:tblGrid>
        <w:gridCol w:w="4166"/>
        <w:gridCol w:w="4130"/>
      </w:tblGrid>
      <w:tr w:rsidR="00FD1C8F" w14:paraId="44F28BEF" w14:textId="77777777" w:rsidTr="00FE19EB">
        <w:tc>
          <w:tcPr>
            <w:tcW w:w="4261" w:type="dxa"/>
          </w:tcPr>
          <w:p w14:paraId="1B32F80F" w14:textId="77777777" w:rsidR="00FD1C8F" w:rsidRDefault="00FD1C8F" w:rsidP="00FE19EB">
            <w:r>
              <w:t>Date Statement of Purpose reviewed</w:t>
            </w:r>
          </w:p>
        </w:tc>
        <w:tc>
          <w:tcPr>
            <w:tcW w:w="4261" w:type="dxa"/>
          </w:tcPr>
          <w:p w14:paraId="0D631CC3" w14:textId="77777777" w:rsidR="00FD1C8F" w:rsidRDefault="00FD1C8F" w:rsidP="00FE19EB"/>
          <w:p w14:paraId="2E5318FE" w14:textId="77777777" w:rsidR="00FD1C8F" w:rsidRDefault="00FD1C8F" w:rsidP="00FE19EB"/>
        </w:tc>
      </w:tr>
      <w:tr w:rsidR="00FD1C8F" w14:paraId="69CB4E26" w14:textId="77777777" w:rsidTr="00FE19EB">
        <w:tc>
          <w:tcPr>
            <w:tcW w:w="4261" w:type="dxa"/>
          </w:tcPr>
          <w:p w14:paraId="27EF2A7D" w14:textId="77777777" w:rsidR="00FD1C8F" w:rsidRDefault="00FD1C8F" w:rsidP="00FE19EB">
            <w:r>
              <w:t xml:space="preserve">Reviewed by </w:t>
            </w:r>
          </w:p>
          <w:p w14:paraId="1D3DCF02" w14:textId="77777777" w:rsidR="00FD1C8F" w:rsidRDefault="00FD1C8F" w:rsidP="00FE19EB"/>
        </w:tc>
        <w:tc>
          <w:tcPr>
            <w:tcW w:w="4261" w:type="dxa"/>
          </w:tcPr>
          <w:p w14:paraId="673B5225" w14:textId="77777777" w:rsidR="00FD1C8F" w:rsidRDefault="00FD1C8F" w:rsidP="00FE19EB"/>
        </w:tc>
      </w:tr>
      <w:tr w:rsidR="00FD1C8F" w14:paraId="37167C82" w14:textId="77777777" w:rsidTr="00FE19EB">
        <w:tc>
          <w:tcPr>
            <w:tcW w:w="4261" w:type="dxa"/>
          </w:tcPr>
          <w:p w14:paraId="3781F98C" w14:textId="77777777" w:rsidR="00FD1C8F" w:rsidRDefault="00FD1C8F" w:rsidP="00FE19EB">
            <w:r>
              <w:t xml:space="preserve">Date HIW notified of changes </w:t>
            </w:r>
          </w:p>
        </w:tc>
        <w:tc>
          <w:tcPr>
            <w:tcW w:w="4261" w:type="dxa"/>
          </w:tcPr>
          <w:p w14:paraId="104F3F5D" w14:textId="77777777" w:rsidR="00FD1C8F" w:rsidRDefault="00FD1C8F" w:rsidP="00FE19EB"/>
          <w:p w14:paraId="4B3E7B8C" w14:textId="77777777" w:rsidR="00FD1C8F" w:rsidRDefault="00FD1C8F" w:rsidP="00FE19EB"/>
        </w:tc>
      </w:tr>
    </w:tbl>
    <w:p w14:paraId="74B3481D" w14:textId="77777777" w:rsidR="00FD1C8F" w:rsidRPr="00BC5049" w:rsidRDefault="00FD1C8F" w:rsidP="00BC5049"/>
    <w:sectPr w:rsidR="00FD1C8F" w:rsidRPr="00BC5049" w:rsidSect="004A3A62">
      <w:headerReference w:type="default" r:id="rId14"/>
      <w:pgSz w:w="11906" w:h="16838"/>
      <w:pgMar w:top="1440" w:right="1800" w:bottom="1440" w:left="180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A95E6" w14:textId="77777777" w:rsidR="007A43D7" w:rsidRDefault="007A43D7" w:rsidP="00F36DE1">
      <w:r>
        <w:separator/>
      </w:r>
    </w:p>
  </w:endnote>
  <w:endnote w:type="continuationSeparator" w:id="0">
    <w:p w14:paraId="25AFA5C1" w14:textId="77777777" w:rsidR="007A43D7" w:rsidRDefault="007A43D7" w:rsidP="00F36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oogle Sans Text">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9E310" w14:textId="77777777" w:rsidR="007A43D7" w:rsidRDefault="007A43D7" w:rsidP="00F36DE1">
      <w:r>
        <w:separator/>
      </w:r>
    </w:p>
  </w:footnote>
  <w:footnote w:type="continuationSeparator" w:id="0">
    <w:p w14:paraId="49556B7A" w14:textId="77777777" w:rsidR="007A43D7" w:rsidRDefault="007A43D7" w:rsidP="00F36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35C8F" w14:textId="13178F27" w:rsidR="00F36DE1" w:rsidRDefault="004A3A62">
    <w:pPr>
      <w:pStyle w:val="Header"/>
    </w:pPr>
    <w:r>
      <w:rPr>
        <w:noProof/>
      </w:rPr>
      <w:drawing>
        <wp:inline distT="0" distB="0" distL="0" distR="0" wp14:anchorId="486D13EF" wp14:editId="40BA7207">
          <wp:extent cx="461176" cy="461176"/>
          <wp:effectExtent l="0" t="0" r="0" b="0"/>
          <wp:docPr id="2093710774" name="Picture 2093710774" descr="A picture containing clock, design, illust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62038" name="Picture 1" descr="A picture containing clock, design, illustr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1065" cy="4710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11EF"/>
    <w:multiLevelType w:val="hybridMultilevel"/>
    <w:tmpl w:val="466E5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416C4"/>
    <w:multiLevelType w:val="hybridMultilevel"/>
    <w:tmpl w:val="75ACA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732A0"/>
    <w:multiLevelType w:val="hybridMultilevel"/>
    <w:tmpl w:val="F0F80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F65C2"/>
    <w:multiLevelType w:val="hybridMultilevel"/>
    <w:tmpl w:val="2A488EC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12D9A"/>
    <w:multiLevelType w:val="hybridMultilevel"/>
    <w:tmpl w:val="4566D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E03F17"/>
    <w:multiLevelType w:val="hybridMultilevel"/>
    <w:tmpl w:val="B14C3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2F39DA"/>
    <w:multiLevelType w:val="hybridMultilevel"/>
    <w:tmpl w:val="29DAE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1E2B00"/>
    <w:multiLevelType w:val="hybridMultilevel"/>
    <w:tmpl w:val="235E1440"/>
    <w:lvl w:ilvl="0" w:tplc="BF7A204C">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C181C86"/>
    <w:multiLevelType w:val="hybridMultilevel"/>
    <w:tmpl w:val="CE8A3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0D3D93"/>
    <w:multiLevelType w:val="multilevel"/>
    <w:tmpl w:val="D3C85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3A0849"/>
    <w:multiLevelType w:val="hybridMultilevel"/>
    <w:tmpl w:val="28247B94"/>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80074B5"/>
    <w:multiLevelType w:val="hybridMultilevel"/>
    <w:tmpl w:val="C980D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F325E7"/>
    <w:multiLevelType w:val="hybridMultilevel"/>
    <w:tmpl w:val="D76A90C6"/>
    <w:lvl w:ilvl="0" w:tplc="8E189CE8">
      <w:start w:val="7557"/>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3" w15:restartNumberingAfterBreak="0">
    <w:nsid w:val="56607A47"/>
    <w:multiLevelType w:val="hybridMultilevel"/>
    <w:tmpl w:val="B1B85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D57A45"/>
    <w:multiLevelType w:val="multilevel"/>
    <w:tmpl w:val="E656F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EB10AE"/>
    <w:multiLevelType w:val="hybridMultilevel"/>
    <w:tmpl w:val="08D4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9E49A6"/>
    <w:multiLevelType w:val="hybridMultilevel"/>
    <w:tmpl w:val="AADA015C"/>
    <w:lvl w:ilvl="0" w:tplc="AE28A8BC">
      <w:start w:val="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5802439"/>
    <w:multiLevelType w:val="hybridMultilevel"/>
    <w:tmpl w:val="CA383F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AE5FE7"/>
    <w:multiLevelType w:val="hybridMultilevel"/>
    <w:tmpl w:val="E9C48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D81AB5"/>
    <w:multiLevelType w:val="multilevel"/>
    <w:tmpl w:val="8BC6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3859C0"/>
    <w:multiLevelType w:val="multilevel"/>
    <w:tmpl w:val="BC5A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5423473">
    <w:abstractNumId w:val="0"/>
  </w:num>
  <w:num w:numId="2" w16cid:durableId="1682120266">
    <w:abstractNumId w:val="4"/>
  </w:num>
  <w:num w:numId="3" w16cid:durableId="1280262219">
    <w:abstractNumId w:val="12"/>
  </w:num>
  <w:num w:numId="4" w16cid:durableId="918252342">
    <w:abstractNumId w:val="11"/>
  </w:num>
  <w:num w:numId="5" w16cid:durableId="1277130043">
    <w:abstractNumId w:val="5"/>
  </w:num>
  <w:num w:numId="6" w16cid:durableId="691032329">
    <w:abstractNumId w:val="10"/>
  </w:num>
  <w:num w:numId="7" w16cid:durableId="445347777">
    <w:abstractNumId w:val="2"/>
  </w:num>
  <w:num w:numId="8" w16cid:durableId="1421290486">
    <w:abstractNumId w:val="8"/>
  </w:num>
  <w:num w:numId="9" w16cid:durableId="995912403">
    <w:abstractNumId w:val="18"/>
  </w:num>
  <w:num w:numId="10" w16cid:durableId="764770167">
    <w:abstractNumId w:val="13"/>
  </w:num>
  <w:num w:numId="11" w16cid:durableId="962224910">
    <w:abstractNumId w:val="20"/>
  </w:num>
  <w:num w:numId="12" w16cid:durableId="1771974975">
    <w:abstractNumId w:val="15"/>
  </w:num>
  <w:num w:numId="13" w16cid:durableId="1825121503">
    <w:abstractNumId w:val="1"/>
  </w:num>
  <w:num w:numId="14" w16cid:durableId="903833390">
    <w:abstractNumId w:val="7"/>
  </w:num>
  <w:num w:numId="15" w16cid:durableId="484930133">
    <w:abstractNumId w:val="16"/>
  </w:num>
  <w:num w:numId="16" w16cid:durableId="311255374">
    <w:abstractNumId w:val="3"/>
  </w:num>
  <w:num w:numId="17" w16cid:durableId="1041587235">
    <w:abstractNumId w:val="17"/>
  </w:num>
  <w:num w:numId="18" w16cid:durableId="1564832625">
    <w:abstractNumId w:val="6"/>
  </w:num>
  <w:num w:numId="19" w16cid:durableId="1528984395">
    <w:abstractNumId w:val="19"/>
  </w:num>
  <w:num w:numId="20" w16cid:durableId="2043088654">
    <w:abstractNumId w:val="14"/>
  </w:num>
  <w:num w:numId="21" w16cid:durableId="2122800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049"/>
    <w:rsid w:val="0000157A"/>
    <w:rsid w:val="00044128"/>
    <w:rsid w:val="000769DF"/>
    <w:rsid w:val="000A79B8"/>
    <w:rsid w:val="000B3BD4"/>
    <w:rsid w:val="000D1586"/>
    <w:rsid w:val="000F1EBA"/>
    <w:rsid w:val="001E3482"/>
    <w:rsid w:val="00297753"/>
    <w:rsid w:val="002A3741"/>
    <w:rsid w:val="002A3A11"/>
    <w:rsid w:val="002C78A6"/>
    <w:rsid w:val="003A21A5"/>
    <w:rsid w:val="003E3B8D"/>
    <w:rsid w:val="00480812"/>
    <w:rsid w:val="004A3A62"/>
    <w:rsid w:val="00574F66"/>
    <w:rsid w:val="005761E6"/>
    <w:rsid w:val="006075E9"/>
    <w:rsid w:val="00614F1C"/>
    <w:rsid w:val="00666DA1"/>
    <w:rsid w:val="006F6070"/>
    <w:rsid w:val="00717AEE"/>
    <w:rsid w:val="007509FB"/>
    <w:rsid w:val="007728AE"/>
    <w:rsid w:val="007A43D7"/>
    <w:rsid w:val="008C28FD"/>
    <w:rsid w:val="008C2E2A"/>
    <w:rsid w:val="009136BA"/>
    <w:rsid w:val="00916347"/>
    <w:rsid w:val="009460D2"/>
    <w:rsid w:val="00947B42"/>
    <w:rsid w:val="00952A56"/>
    <w:rsid w:val="00977C59"/>
    <w:rsid w:val="009D0FA6"/>
    <w:rsid w:val="009E2CBE"/>
    <w:rsid w:val="00A35933"/>
    <w:rsid w:val="00A360BA"/>
    <w:rsid w:val="00A568DA"/>
    <w:rsid w:val="00A633C9"/>
    <w:rsid w:val="00A67FEE"/>
    <w:rsid w:val="00AB65FA"/>
    <w:rsid w:val="00B27824"/>
    <w:rsid w:val="00B42666"/>
    <w:rsid w:val="00B6252B"/>
    <w:rsid w:val="00BB7D3A"/>
    <w:rsid w:val="00BC5049"/>
    <w:rsid w:val="00C74FA7"/>
    <w:rsid w:val="00C94556"/>
    <w:rsid w:val="00CC0A4E"/>
    <w:rsid w:val="00CE21D9"/>
    <w:rsid w:val="00CF6E3D"/>
    <w:rsid w:val="00D06EC3"/>
    <w:rsid w:val="00D158BB"/>
    <w:rsid w:val="00D33626"/>
    <w:rsid w:val="00D57B6F"/>
    <w:rsid w:val="00D73B16"/>
    <w:rsid w:val="00DB1DEE"/>
    <w:rsid w:val="00DC0DBA"/>
    <w:rsid w:val="00DF288D"/>
    <w:rsid w:val="00DF5B4D"/>
    <w:rsid w:val="00E47E11"/>
    <w:rsid w:val="00E53A1F"/>
    <w:rsid w:val="00EA558D"/>
    <w:rsid w:val="00F22E3D"/>
    <w:rsid w:val="00F36DE1"/>
    <w:rsid w:val="00FA6121"/>
    <w:rsid w:val="00FD1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FB4DE"/>
  <w15:docId w15:val="{A86CF16C-9573-3946-A25F-B8302E360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3">
    <w:name w:val="heading 3"/>
    <w:basedOn w:val="Normal"/>
    <w:next w:val="Normal"/>
    <w:link w:val="Heading3Char"/>
    <w:qFormat/>
    <w:rsid w:val="00DB1DEE"/>
    <w:pPr>
      <w:keepNext/>
      <w:tabs>
        <w:tab w:val="left" w:leader="dot" w:pos="7371"/>
      </w:tabs>
      <w:autoSpaceDE w:val="0"/>
      <w:autoSpaceDN w:val="0"/>
      <w:adjustRightInd w:val="0"/>
      <w:spacing w:before="240" w:after="80"/>
      <w:outlineLvl w:val="2"/>
    </w:pPr>
    <w:rPr>
      <w:rFonts w:ascii="Verdana" w:eastAsia="SimSun" w:hAnsi="Verdana" w:cs="Arial"/>
      <w:b/>
      <w:bCs/>
      <w:noProof/>
      <w:spacing w:val="-15"/>
      <w:sz w:val="18"/>
      <w:szCs w:val="18"/>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C5049"/>
    <w:rPr>
      <w:rFonts w:ascii="Tahoma" w:hAnsi="Tahoma" w:cs="Tahoma"/>
      <w:sz w:val="16"/>
      <w:szCs w:val="16"/>
    </w:rPr>
  </w:style>
  <w:style w:type="character" w:customStyle="1" w:styleId="BalloonTextChar">
    <w:name w:val="Balloon Text Char"/>
    <w:basedOn w:val="DefaultParagraphFont"/>
    <w:link w:val="BalloonText"/>
    <w:rsid w:val="00BC5049"/>
    <w:rPr>
      <w:rFonts w:ascii="Tahoma" w:hAnsi="Tahoma" w:cs="Tahoma"/>
      <w:sz w:val="16"/>
      <w:szCs w:val="16"/>
    </w:rPr>
  </w:style>
  <w:style w:type="table" w:styleId="TableGrid">
    <w:name w:val="Table Grid"/>
    <w:basedOn w:val="TableNormal"/>
    <w:rsid w:val="00BC5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6DE1"/>
    <w:pPr>
      <w:tabs>
        <w:tab w:val="center" w:pos="4513"/>
        <w:tab w:val="right" w:pos="9026"/>
      </w:tabs>
    </w:pPr>
  </w:style>
  <w:style w:type="character" w:customStyle="1" w:styleId="HeaderChar">
    <w:name w:val="Header Char"/>
    <w:basedOn w:val="DefaultParagraphFont"/>
    <w:link w:val="Header"/>
    <w:uiPriority w:val="99"/>
    <w:rsid w:val="00F36DE1"/>
    <w:rPr>
      <w:rFonts w:ascii="Arial" w:hAnsi="Arial"/>
      <w:sz w:val="24"/>
      <w:szCs w:val="24"/>
    </w:rPr>
  </w:style>
  <w:style w:type="paragraph" w:styleId="Footer">
    <w:name w:val="footer"/>
    <w:basedOn w:val="Normal"/>
    <w:link w:val="FooterChar"/>
    <w:rsid w:val="00F36DE1"/>
    <w:pPr>
      <w:tabs>
        <w:tab w:val="center" w:pos="4513"/>
        <w:tab w:val="right" w:pos="9026"/>
      </w:tabs>
    </w:pPr>
  </w:style>
  <w:style w:type="character" w:customStyle="1" w:styleId="FooterChar">
    <w:name w:val="Footer Char"/>
    <w:basedOn w:val="DefaultParagraphFont"/>
    <w:link w:val="Footer"/>
    <w:rsid w:val="00F36DE1"/>
    <w:rPr>
      <w:rFonts w:ascii="Arial" w:hAnsi="Arial"/>
      <w:sz w:val="24"/>
      <w:szCs w:val="24"/>
    </w:rPr>
  </w:style>
  <w:style w:type="paragraph" w:styleId="ListParagraph">
    <w:name w:val="List Paragraph"/>
    <w:basedOn w:val="Normal"/>
    <w:uiPriority w:val="34"/>
    <w:qFormat/>
    <w:rsid w:val="00F22E3D"/>
    <w:pPr>
      <w:ind w:left="720"/>
      <w:contextualSpacing/>
    </w:pPr>
  </w:style>
  <w:style w:type="character" w:customStyle="1" w:styleId="Heading3Char">
    <w:name w:val="Heading 3 Char"/>
    <w:basedOn w:val="DefaultParagraphFont"/>
    <w:link w:val="Heading3"/>
    <w:rsid w:val="00DB1DEE"/>
    <w:rPr>
      <w:rFonts w:ascii="Verdana" w:eastAsia="SimSun" w:hAnsi="Verdana" w:cs="Arial"/>
      <w:b/>
      <w:bCs/>
      <w:noProof/>
      <w:spacing w:val="-15"/>
      <w:sz w:val="18"/>
      <w:szCs w:val="18"/>
      <w:lang w:val="en-AU" w:eastAsia="zh-CN"/>
    </w:rPr>
  </w:style>
  <w:style w:type="character" w:styleId="Hyperlink">
    <w:name w:val="Hyperlink"/>
    <w:basedOn w:val="DefaultParagraphFont"/>
    <w:uiPriority w:val="99"/>
    <w:rsid w:val="00952A56"/>
    <w:rPr>
      <w:color w:val="0000FF" w:themeColor="hyperlink"/>
      <w:u w:val="single"/>
    </w:rPr>
  </w:style>
  <w:style w:type="character" w:styleId="UnresolvedMention">
    <w:name w:val="Unresolved Mention"/>
    <w:basedOn w:val="DefaultParagraphFont"/>
    <w:uiPriority w:val="99"/>
    <w:semiHidden/>
    <w:unhideWhenUsed/>
    <w:rsid w:val="00952A56"/>
    <w:rPr>
      <w:color w:val="605E5C"/>
      <w:shd w:val="clear" w:color="auto" w:fill="E1DFDD"/>
    </w:rPr>
  </w:style>
  <w:style w:type="paragraph" w:styleId="NormalWeb">
    <w:name w:val="Normal (Web)"/>
    <w:basedOn w:val="Normal"/>
    <w:uiPriority w:val="99"/>
    <w:unhideWhenUsed/>
    <w:rsid w:val="00A633C9"/>
    <w:pPr>
      <w:spacing w:before="100" w:beforeAutospacing="1" w:after="100" w:afterAutospacing="1"/>
    </w:pPr>
    <w:rPr>
      <w:rFonts w:ascii="Times New Roman" w:hAnsi="Times New Roman"/>
    </w:rPr>
  </w:style>
  <w:style w:type="paragraph" w:customStyle="1" w:styleId="paragraph">
    <w:name w:val="paragraph"/>
    <w:basedOn w:val="Normal"/>
    <w:rsid w:val="00A568DA"/>
    <w:pPr>
      <w:spacing w:before="100" w:beforeAutospacing="1" w:after="100" w:afterAutospacing="1"/>
    </w:pPr>
    <w:rPr>
      <w:rFonts w:ascii="Times New Roman" w:hAnsi="Times New Roman"/>
    </w:rPr>
  </w:style>
  <w:style w:type="character" w:customStyle="1" w:styleId="ng-star-inserted">
    <w:name w:val="ng-star-inserted"/>
    <w:basedOn w:val="DefaultParagraphFont"/>
    <w:rsid w:val="00A56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75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ryswyn@yahoo.co.uk" TargetMode="External"/><Relationship Id="rId13" Type="http://schemas.openxmlformats.org/officeDocument/2006/relationships/hyperlink" Target="https://digitalhealth.wales/tec-cymru/video-consult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k@ombudsman-wales.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mbudsman-wales.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thelifestyleclinic.co.uk" TargetMode="External"/><Relationship Id="rId4" Type="http://schemas.openxmlformats.org/officeDocument/2006/relationships/settings" Target="settings.xml"/><Relationship Id="rId9" Type="http://schemas.openxmlformats.org/officeDocument/2006/relationships/hyperlink" Target="https://diabetesonthenet.com/diabetes-primary-care/lifestyle-clinics-west-wal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C299E-42AE-E64C-9D5D-FF79434C1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3091</Words>
  <Characters>17622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Statement of Purpose</vt:lpstr>
    </vt:vector>
  </TitlesOfParts>
  <Company>Welsh Government</Company>
  <LinksUpToDate>false</LinksUpToDate>
  <CharactersWithSpaces>20672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Healthcare Inspectorate Wales</dc:creator>
  <cp:lastModifiedBy>Nerys Frater</cp:lastModifiedBy>
  <cp:revision>3</cp:revision>
  <dcterms:created xsi:type="dcterms:W3CDTF">2026-02-28T07:14:00Z</dcterms:created>
  <dcterms:modified xsi:type="dcterms:W3CDTF">2026-02-28T07:20:00Z</dcterms:modified>
</cp:coreProperties>
</file>